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BCD21" w14:textId="77777777" w:rsidR="009957DD" w:rsidRPr="00255201" w:rsidRDefault="009957DD" w:rsidP="00255201">
      <w:pPr>
        <w:spacing w:after="0" w:line="240" w:lineRule="auto"/>
        <w:jc w:val="both"/>
        <w:rPr>
          <w:rFonts w:cstheme="minorHAnsi"/>
        </w:rPr>
      </w:pPr>
    </w:p>
    <w:tbl>
      <w:tblPr>
        <w:tblStyle w:val="TableGrid"/>
        <w:tblpPr w:leftFromText="180" w:rightFromText="180" w:vertAnchor="text" w:horzAnchor="page" w:tblpX="7531" w:tblpY="-899"/>
        <w:tblW w:w="3325" w:type="dxa"/>
        <w:tblLook w:val="04A0" w:firstRow="1" w:lastRow="0" w:firstColumn="1" w:lastColumn="0" w:noHBand="0" w:noVBand="1"/>
      </w:tblPr>
      <w:tblGrid>
        <w:gridCol w:w="1435"/>
        <w:gridCol w:w="1890"/>
      </w:tblGrid>
      <w:tr w:rsidR="00A711F0" w:rsidRPr="005873A2" w14:paraId="783BC4D2" w14:textId="77777777" w:rsidTr="00DE0E64"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6E1E" w14:textId="77777777" w:rsidR="00BF485E" w:rsidRPr="005873A2" w:rsidRDefault="002774EA" w:rsidP="00255201">
            <w:pPr>
              <w:pStyle w:val="Header"/>
              <w:jc w:val="both"/>
              <w:rPr>
                <w:rFonts w:cstheme="minorHAnsi"/>
                <w:color w:val="FF0000"/>
                <w:sz w:val="16"/>
              </w:rPr>
            </w:pPr>
            <w:r w:rsidRPr="005873A2">
              <w:rPr>
                <w:rFonts w:cstheme="minorHAnsi"/>
                <w:color w:val="FF0000"/>
                <w:sz w:val="16"/>
              </w:rPr>
              <w:t>1</w:t>
            </w:r>
            <w:r w:rsidR="00CC7CEC" w:rsidRPr="005873A2">
              <w:rPr>
                <w:rFonts w:cstheme="minorHAnsi"/>
                <w:color w:val="FF0000"/>
                <w:sz w:val="16"/>
              </w:rPr>
              <w:t xml:space="preserve">. </w:t>
            </w:r>
            <w:r w:rsidRPr="005873A2">
              <w:rPr>
                <w:rFonts w:cstheme="minorHAnsi"/>
                <w:color w:val="FF0000"/>
                <w:sz w:val="16"/>
              </w:rPr>
              <w:t>Organization &amp; Workplace</w:t>
            </w:r>
          </w:p>
          <w:p w14:paraId="45A22394" w14:textId="2FBC4539" w:rsidR="003C1FD2" w:rsidRPr="005873A2" w:rsidRDefault="002774EA" w:rsidP="00255201">
            <w:pPr>
              <w:pStyle w:val="Header"/>
              <w:jc w:val="both"/>
              <w:rPr>
                <w:rFonts w:cstheme="minorHAnsi"/>
                <w:sz w:val="16"/>
              </w:rPr>
            </w:pPr>
            <w:r w:rsidRPr="005873A2">
              <w:rPr>
                <w:rFonts w:cstheme="minorHAnsi"/>
                <w:color w:val="FF0000"/>
                <w:sz w:val="16"/>
              </w:rPr>
              <w:t>1.25</w:t>
            </w:r>
            <w:r w:rsidR="00492F95" w:rsidRPr="005873A2">
              <w:rPr>
                <w:rFonts w:cstheme="minorHAnsi"/>
                <w:color w:val="FF0000"/>
                <w:sz w:val="16"/>
              </w:rPr>
              <w:t xml:space="preserve"> </w:t>
            </w:r>
            <w:r w:rsidR="008F3C71">
              <w:rPr>
                <w:rFonts w:cstheme="minorHAnsi"/>
                <w:color w:val="FF0000"/>
                <w:sz w:val="16"/>
              </w:rPr>
              <w:t>Company Fleet</w:t>
            </w:r>
            <w:r w:rsidR="00CC7CEC" w:rsidRPr="005873A2">
              <w:rPr>
                <w:rFonts w:cstheme="minorHAnsi"/>
                <w:color w:val="FF0000"/>
                <w:sz w:val="16"/>
              </w:rPr>
              <w:t xml:space="preserve"> </w:t>
            </w:r>
            <w:r w:rsidR="003C1FD2" w:rsidRPr="005873A2">
              <w:rPr>
                <w:rFonts w:cstheme="minorHAnsi"/>
                <w:color w:val="FF0000"/>
                <w:sz w:val="16"/>
              </w:rPr>
              <w:t>Policy</w:t>
            </w:r>
          </w:p>
        </w:tc>
      </w:tr>
      <w:tr w:rsidR="00A711F0" w:rsidRPr="005873A2" w14:paraId="4BC2ED54" w14:textId="77777777" w:rsidTr="00DE0E64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A740" w14:textId="77777777" w:rsidR="003C1FD2" w:rsidRPr="005873A2" w:rsidRDefault="003C1FD2" w:rsidP="00255201">
            <w:pPr>
              <w:pStyle w:val="Header"/>
              <w:jc w:val="both"/>
              <w:rPr>
                <w:rFonts w:cstheme="minorHAnsi"/>
                <w:sz w:val="16"/>
              </w:rPr>
            </w:pPr>
            <w:r w:rsidRPr="005873A2">
              <w:rPr>
                <w:rFonts w:cstheme="minorHAnsi"/>
                <w:sz w:val="16"/>
              </w:rPr>
              <w:t>Owner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F892" w14:textId="77777777" w:rsidR="003C1FD2" w:rsidRPr="005873A2" w:rsidRDefault="00606B87" w:rsidP="00255201">
            <w:pPr>
              <w:pStyle w:val="Header"/>
              <w:jc w:val="both"/>
              <w:rPr>
                <w:rFonts w:cstheme="minorHAnsi"/>
                <w:sz w:val="16"/>
              </w:rPr>
            </w:pPr>
            <w:r w:rsidRPr="005873A2">
              <w:rPr>
                <w:rFonts w:cstheme="minorHAnsi"/>
                <w:sz w:val="16"/>
              </w:rPr>
              <w:t xml:space="preserve">People &amp; Organization </w:t>
            </w:r>
          </w:p>
        </w:tc>
      </w:tr>
      <w:tr w:rsidR="00A711F0" w:rsidRPr="005873A2" w14:paraId="6D68B992" w14:textId="77777777" w:rsidTr="002774EA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85C3" w14:textId="77777777" w:rsidR="003C1FD2" w:rsidRPr="005873A2" w:rsidRDefault="003C1FD2" w:rsidP="00255201">
            <w:pPr>
              <w:pStyle w:val="Header"/>
              <w:jc w:val="both"/>
              <w:rPr>
                <w:rFonts w:cstheme="minorHAnsi"/>
                <w:sz w:val="16"/>
              </w:rPr>
            </w:pPr>
            <w:r w:rsidRPr="005873A2">
              <w:rPr>
                <w:rFonts w:cstheme="minorHAnsi"/>
                <w:sz w:val="16"/>
              </w:rPr>
              <w:t>Approved By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3FEF" w14:textId="77777777" w:rsidR="003C1FD2" w:rsidRPr="005873A2" w:rsidRDefault="00FE081C" w:rsidP="00255201">
            <w:pPr>
              <w:pStyle w:val="Header"/>
              <w:jc w:val="both"/>
              <w:rPr>
                <w:rFonts w:cstheme="minorHAnsi"/>
                <w:sz w:val="16"/>
              </w:rPr>
            </w:pPr>
            <w:r w:rsidRPr="005873A2">
              <w:rPr>
                <w:rFonts w:cstheme="minorHAnsi"/>
                <w:sz w:val="16"/>
              </w:rPr>
              <w:t>CP</w:t>
            </w:r>
            <w:r w:rsidR="003C1FD2" w:rsidRPr="005873A2">
              <w:rPr>
                <w:rFonts w:cstheme="minorHAnsi"/>
                <w:sz w:val="16"/>
              </w:rPr>
              <w:t>O, CFO &amp; CEO</w:t>
            </w:r>
          </w:p>
        </w:tc>
      </w:tr>
      <w:tr w:rsidR="00A94AC2" w:rsidRPr="005873A2" w14:paraId="5DFBB080" w14:textId="77777777" w:rsidTr="00DE0E64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F8B8" w14:textId="77777777" w:rsidR="00A94AC2" w:rsidRPr="005873A2" w:rsidRDefault="00A94AC2" w:rsidP="00255201">
            <w:pPr>
              <w:pStyle w:val="Header"/>
              <w:jc w:val="both"/>
              <w:rPr>
                <w:rFonts w:cstheme="minorHAnsi"/>
                <w:sz w:val="16"/>
              </w:rPr>
            </w:pPr>
            <w:r w:rsidRPr="005873A2">
              <w:rPr>
                <w:rFonts w:cstheme="minorHAnsi"/>
                <w:sz w:val="16"/>
              </w:rPr>
              <w:t>Version 1.0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8D39" w14:textId="6DDC34B7" w:rsidR="00A94AC2" w:rsidRPr="005873A2" w:rsidDel="00BF485E" w:rsidRDefault="006A04A3" w:rsidP="008F3C71">
            <w:pPr>
              <w:pStyle w:val="Header"/>
              <w:jc w:val="both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01/</w:t>
            </w:r>
            <w:r w:rsidR="008F3C71">
              <w:rPr>
                <w:rFonts w:cstheme="minorHAnsi"/>
                <w:sz w:val="16"/>
              </w:rPr>
              <w:t>Sep</w:t>
            </w:r>
            <w:r>
              <w:rPr>
                <w:rFonts w:cstheme="minorHAnsi"/>
                <w:sz w:val="16"/>
              </w:rPr>
              <w:t>/</w:t>
            </w:r>
            <w:r w:rsidR="00431052">
              <w:rPr>
                <w:rFonts w:cstheme="minorHAnsi"/>
                <w:sz w:val="16"/>
              </w:rPr>
              <w:t>2018</w:t>
            </w:r>
          </w:p>
        </w:tc>
      </w:tr>
    </w:tbl>
    <w:p w14:paraId="1BAF14D0" w14:textId="77777777" w:rsidR="009E6750" w:rsidRPr="005873A2" w:rsidRDefault="009E6750" w:rsidP="00255201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/>
          <w:sz w:val="36"/>
        </w:rPr>
      </w:pPr>
    </w:p>
    <w:p w14:paraId="26BE4223" w14:textId="77777777" w:rsidR="00FF48A6" w:rsidRPr="005873A2" w:rsidRDefault="00FF48A6" w:rsidP="00255201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/>
          <w:sz w:val="36"/>
        </w:rPr>
      </w:pPr>
    </w:p>
    <w:p w14:paraId="6BFBF2A2" w14:textId="77777777" w:rsidR="00762757" w:rsidRPr="005873A2" w:rsidRDefault="002774EA" w:rsidP="00255201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/>
          <w:sz w:val="36"/>
        </w:rPr>
      </w:pPr>
      <w:r w:rsidRPr="005873A2">
        <w:rPr>
          <w:rFonts w:cstheme="minorHAnsi"/>
          <w:b/>
          <w:sz w:val="32"/>
        </w:rPr>
        <w:t>1.25</w:t>
      </w:r>
      <w:r w:rsidR="00492F95" w:rsidRPr="005873A2">
        <w:rPr>
          <w:rFonts w:cstheme="minorHAnsi"/>
          <w:b/>
          <w:sz w:val="32"/>
        </w:rPr>
        <w:t xml:space="preserve"> </w:t>
      </w:r>
      <w:r w:rsidR="002A4C4E">
        <w:rPr>
          <w:rFonts w:cstheme="minorHAnsi"/>
          <w:b/>
          <w:sz w:val="32"/>
          <w:szCs w:val="32"/>
        </w:rPr>
        <w:t>Company Fleet Policy</w:t>
      </w:r>
    </w:p>
    <w:p w14:paraId="3B981A5A" w14:textId="77777777" w:rsidR="001B23D8" w:rsidRPr="005873A2" w:rsidRDefault="001B23D8" w:rsidP="00255201">
      <w:pPr>
        <w:tabs>
          <w:tab w:val="left" w:pos="1004"/>
        </w:tabs>
        <w:spacing w:before="120" w:after="0" w:line="240" w:lineRule="auto"/>
        <w:jc w:val="both"/>
        <w:rPr>
          <w:rFonts w:eastAsia="Verdana" w:cstheme="minorHAnsi"/>
          <w:b/>
          <w:sz w:val="24"/>
          <w:szCs w:val="24"/>
        </w:rPr>
      </w:pPr>
    </w:p>
    <w:p w14:paraId="3437784F" w14:textId="77777777" w:rsidR="009065CD" w:rsidRDefault="009065CD" w:rsidP="002D5C85">
      <w:pPr>
        <w:spacing w:after="0" w:line="276" w:lineRule="auto"/>
        <w:ind w:left="990" w:hanging="990"/>
        <w:jc w:val="both"/>
        <w:rPr>
          <w:rFonts w:cstheme="minorHAnsi"/>
          <w:b/>
        </w:rPr>
      </w:pPr>
    </w:p>
    <w:p w14:paraId="5537BEF1" w14:textId="76BFB95F" w:rsidR="00A320F2" w:rsidRPr="006A04A3" w:rsidRDefault="0045213F" w:rsidP="002D5C85">
      <w:pPr>
        <w:spacing w:after="0" w:line="276" w:lineRule="auto"/>
        <w:ind w:left="990" w:hanging="990"/>
        <w:jc w:val="both"/>
        <w:rPr>
          <w:rFonts w:cstheme="minorHAnsi"/>
          <w:b/>
        </w:rPr>
      </w:pPr>
      <w:r w:rsidRPr="006A04A3">
        <w:rPr>
          <w:rFonts w:cstheme="minorHAnsi"/>
          <w:b/>
        </w:rPr>
        <w:t xml:space="preserve">Eligibility &amp; Applicability </w:t>
      </w:r>
    </w:p>
    <w:p w14:paraId="56A511FE" w14:textId="77777777" w:rsidR="002A4C4E" w:rsidRPr="006A04A3" w:rsidRDefault="002A4C4E" w:rsidP="002D5C85">
      <w:pPr>
        <w:spacing w:after="0" w:line="276" w:lineRule="auto"/>
        <w:ind w:left="990" w:hanging="990"/>
        <w:jc w:val="both"/>
        <w:rPr>
          <w:rFonts w:cstheme="minorHAnsi"/>
          <w:b/>
        </w:rPr>
      </w:pPr>
    </w:p>
    <w:p w14:paraId="15B03370" w14:textId="77777777" w:rsidR="002A4C4E" w:rsidRPr="006A04A3" w:rsidRDefault="002A4C4E" w:rsidP="002D5C85">
      <w:pPr>
        <w:spacing w:after="0" w:line="276" w:lineRule="auto"/>
        <w:jc w:val="both"/>
        <w:rPr>
          <w:rFonts w:cstheme="minorHAnsi"/>
        </w:rPr>
      </w:pPr>
      <w:r w:rsidRPr="006A04A3">
        <w:rPr>
          <w:rFonts w:cstheme="minorHAnsi"/>
        </w:rPr>
        <w:t>The policy covers business needs of employees who need to undertake inter/intra city travel through company fleet and/or third party vehicles (</w:t>
      </w:r>
      <w:proofErr w:type="spellStart"/>
      <w:r w:rsidRPr="006A04A3">
        <w:rPr>
          <w:rFonts w:cstheme="minorHAnsi"/>
        </w:rPr>
        <w:t>Careem</w:t>
      </w:r>
      <w:proofErr w:type="spellEnd"/>
      <w:r w:rsidRPr="006A04A3">
        <w:rPr>
          <w:rFonts w:cstheme="minorHAnsi"/>
        </w:rPr>
        <w:t>)</w:t>
      </w:r>
      <w:r w:rsidR="00B4252D" w:rsidRPr="006A04A3">
        <w:rPr>
          <w:rFonts w:cstheme="minorHAnsi"/>
        </w:rPr>
        <w:t>, the latter being available in major cities (Karachi, Lahore, Rawalpindi and Islamabad).</w:t>
      </w:r>
    </w:p>
    <w:p w14:paraId="23B21453" w14:textId="77777777" w:rsidR="002A4C4E" w:rsidRPr="006A04A3" w:rsidRDefault="002A4C4E" w:rsidP="002D5C85">
      <w:pPr>
        <w:spacing w:after="0" w:line="276" w:lineRule="auto"/>
        <w:jc w:val="both"/>
        <w:rPr>
          <w:rFonts w:cstheme="minorHAnsi"/>
        </w:rPr>
      </w:pPr>
    </w:p>
    <w:p w14:paraId="643E8FF9" w14:textId="684F3AAB" w:rsidR="00D94722" w:rsidRPr="006A04A3" w:rsidRDefault="00D94722" w:rsidP="002D5C85">
      <w:pPr>
        <w:spacing w:after="0" w:line="276" w:lineRule="auto"/>
        <w:jc w:val="both"/>
        <w:rPr>
          <w:rFonts w:cstheme="minorHAnsi"/>
          <w:b/>
        </w:rPr>
      </w:pPr>
      <w:r w:rsidRPr="006A04A3">
        <w:rPr>
          <w:rFonts w:cstheme="minorHAnsi"/>
          <w:b/>
        </w:rPr>
        <w:t>Business Needs:</w:t>
      </w:r>
    </w:p>
    <w:p w14:paraId="01C27651" w14:textId="4309A653" w:rsidR="002A4C4E" w:rsidRPr="006A04A3" w:rsidRDefault="002A4C4E" w:rsidP="002D5C85">
      <w:pPr>
        <w:spacing w:after="0" w:line="276" w:lineRule="auto"/>
        <w:jc w:val="both"/>
        <w:rPr>
          <w:rFonts w:cstheme="minorHAnsi"/>
        </w:rPr>
      </w:pPr>
      <w:r w:rsidRPr="006A04A3">
        <w:rPr>
          <w:rFonts w:cstheme="minorHAnsi"/>
        </w:rPr>
        <w:t xml:space="preserve">The business needs for which this facility shall be applicable include: </w:t>
      </w:r>
    </w:p>
    <w:p w14:paraId="1C41C3D1" w14:textId="77777777" w:rsidR="00FF48A6" w:rsidRPr="006A04A3" w:rsidRDefault="00FF48A6" w:rsidP="002D5C85">
      <w:pPr>
        <w:spacing w:after="0" w:line="276" w:lineRule="auto"/>
        <w:ind w:left="990" w:hanging="990"/>
        <w:jc w:val="both"/>
        <w:rPr>
          <w:rFonts w:cstheme="minorHAnsi"/>
          <w:b/>
        </w:rPr>
      </w:pPr>
    </w:p>
    <w:p w14:paraId="2201D9DC" w14:textId="77777777" w:rsidR="002D5C85" w:rsidRPr="006A04A3" w:rsidRDefault="00844E04" w:rsidP="00926D78">
      <w:pPr>
        <w:pStyle w:val="ListParagraph"/>
        <w:numPr>
          <w:ilvl w:val="2"/>
          <w:numId w:val="26"/>
        </w:numPr>
        <w:spacing w:after="0" w:line="276" w:lineRule="auto"/>
        <w:ind w:left="900" w:hanging="900"/>
        <w:jc w:val="both"/>
        <w:rPr>
          <w:rFonts w:cstheme="minorHAnsi"/>
        </w:rPr>
      </w:pPr>
      <w:r w:rsidRPr="006A04A3">
        <w:rPr>
          <w:rFonts w:cstheme="minorHAnsi"/>
        </w:rPr>
        <w:t>Airport pick and drop facility from home/office to a</w:t>
      </w:r>
      <w:r w:rsidR="008C01B7" w:rsidRPr="006A04A3">
        <w:rPr>
          <w:rFonts w:cstheme="minorHAnsi"/>
        </w:rPr>
        <w:t>irport and back</w:t>
      </w:r>
      <w:r w:rsidR="004F6DDC" w:rsidRPr="006A04A3">
        <w:rPr>
          <w:rFonts w:cstheme="minorHAnsi"/>
        </w:rPr>
        <w:t xml:space="preserve"> </w:t>
      </w:r>
      <w:r w:rsidR="008C01B7" w:rsidRPr="006A04A3">
        <w:rPr>
          <w:rFonts w:cstheme="minorHAnsi"/>
        </w:rPr>
        <w:t xml:space="preserve"> </w:t>
      </w:r>
    </w:p>
    <w:p w14:paraId="3C0F887E" w14:textId="25B94DDB" w:rsidR="002D5C85" w:rsidRPr="006A04A3" w:rsidRDefault="00B84DC5" w:rsidP="00926D78">
      <w:pPr>
        <w:pStyle w:val="ListParagraph"/>
        <w:numPr>
          <w:ilvl w:val="2"/>
          <w:numId w:val="26"/>
        </w:numPr>
        <w:spacing w:after="0" w:line="276" w:lineRule="auto"/>
        <w:ind w:left="900" w:hanging="900"/>
        <w:jc w:val="both"/>
        <w:rPr>
          <w:rFonts w:cstheme="minorHAnsi"/>
        </w:rPr>
      </w:pPr>
      <w:r w:rsidRPr="006A04A3">
        <w:rPr>
          <w:rFonts w:cstheme="minorHAnsi"/>
          <w:spacing w:val="8"/>
        </w:rPr>
        <w:t>P</w:t>
      </w:r>
      <w:r w:rsidR="00844E04" w:rsidRPr="006A04A3">
        <w:rPr>
          <w:rFonts w:cstheme="minorHAnsi"/>
          <w:spacing w:val="8"/>
        </w:rPr>
        <w:t xml:space="preserve">ick and drop </w:t>
      </w:r>
      <w:r w:rsidRPr="006A04A3">
        <w:rPr>
          <w:rFonts w:cstheme="minorHAnsi"/>
          <w:spacing w:val="8"/>
        </w:rPr>
        <w:t xml:space="preserve">for female employees </w:t>
      </w:r>
      <w:r w:rsidR="002A43F2" w:rsidRPr="006A04A3">
        <w:rPr>
          <w:rFonts w:cstheme="minorHAnsi"/>
          <w:spacing w:val="8"/>
        </w:rPr>
        <w:t xml:space="preserve">will be managed </w:t>
      </w:r>
      <w:r w:rsidR="00844E04" w:rsidRPr="006A04A3">
        <w:rPr>
          <w:rFonts w:cstheme="minorHAnsi"/>
          <w:spacing w:val="8"/>
        </w:rPr>
        <w:t xml:space="preserve">as per Female Pick &amp; Drop policy </w:t>
      </w:r>
      <w:r w:rsidR="002A43F2" w:rsidRPr="006A04A3">
        <w:rPr>
          <w:rFonts w:cstheme="minorHAnsi"/>
          <w:spacing w:val="8"/>
        </w:rPr>
        <w:t>through Pick &amp;</w:t>
      </w:r>
      <w:r w:rsidR="00D94722" w:rsidRPr="006A04A3">
        <w:rPr>
          <w:rFonts w:cstheme="minorHAnsi"/>
          <w:spacing w:val="8"/>
        </w:rPr>
        <w:t xml:space="preserve"> </w:t>
      </w:r>
      <w:r w:rsidR="002A43F2" w:rsidRPr="006A04A3">
        <w:rPr>
          <w:rFonts w:cstheme="minorHAnsi"/>
          <w:spacing w:val="8"/>
        </w:rPr>
        <w:t>Drop vans.</w:t>
      </w:r>
      <w:r w:rsidR="00844E04" w:rsidRPr="006A04A3">
        <w:rPr>
          <w:rFonts w:cstheme="minorHAnsi"/>
          <w:spacing w:val="8"/>
        </w:rPr>
        <w:t xml:space="preserve"> </w:t>
      </w:r>
      <w:r w:rsidR="002A43F2" w:rsidRPr="006A04A3">
        <w:rPr>
          <w:rFonts w:cstheme="minorHAnsi"/>
          <w:spacing w:val="8"/>
        </w:rPr>
        <w:t>I</w:t>
      </w:r>
      <w:r w:rsidR="00844E04" w:rsidRPr="006A04A3">
        <w:rPr>
          <w:rFonts w:cstheme="minorHAnsi"/>
          <w:spacing w:val="8"/>
        </w:rPr>
        <w:t>n case of unavailability of van</w:t>
      </w:r>
      <w:r w:rsidR="002A43F2" w:rsidRPr="006A04A3">
        <w:rPr>
          <w:rFonts w:cstheme="minorHAnsi"/>
          <w:spacing w:val="8"/>
        </w:rPr>
        <w:t>s</w:t>
      </w:r>
      <w:r w:rsidR="00844E04" w:rsidRPr="006A04A3">
        <w:rPr>
          <w:rFonts w:cstheme="minorHAnsi"/>
          <w:spacing w:val="8"/>
        </w:rPr>
        <w:t>, pool vehicle</w:t>
      </w:r>
      <w:r w:rsidR="002A43F2" w:rsidRPr="006A04A3">
        <w:rPr>
          <w:rFonts w:cstheme="minorHAnsi"/>
          <w:spacing w:val="8"/>
        </w:rPr>
        <w:t>s</w:t>
      </w:r>
      <w:r w:rsidR="00844E04" w:rsidRPr="006A04A3">
        <w:rPr>
          <w:rFonts w:cstheme="minorHAnsi"/>
          <w:spacing w:val="8"/>
        </w:rPr>
        <w:t xml:space="preserve"> may be </w:t>
      </w:r>
      <w:r w:rsidR="002A43F2" w:rsidRPr="006A04A3">
        <w:rPr>
          <w:rFonts w:cstheme="minorHAnsi"/>
          <w:spacing w:val="8"/>
        </w:rPr>
        <w:t>used</w:t>
      </w:r>
      <w:r w:rsidR="00D94722" w:rsidRPr="006A04A3">
        <w:rPr>
          <w:rFonts w:cstheme="minorHAnsi"/>
          <w:spacing w:val="8"/>
        </w:rPr>
        <w:t>.</w:t>
      </w:r>
    </w:p>
    <w:p w14:paraId="3AF40CC3" w14:textId="77777777" w:rsidR="002D5C85" w:rsidRPr="006A04A3" w:rsidRDefault="002A43F2" w:rsidP="00926D78">
      <w:pPr>
        <w:pStyle w:val="ListParagraph"/>
        <w:numPr>
          <w:ilvl w:val="2"/>
          <w:numId w:val="26"/>
        </w:numPr>
        <w:spacing w:after="0" w:line="276" w:lineRule="auto"/>
        <w:ind w:left="900" w:hanging="900"/>
        <w:jc w:val="both"/>
        <w:rPr>
          <w:rFonts w:cstheme="minorHAnsi"/>
        </w:rPr>
      </w:pPr>
      <w:r w:rsidRPr="006A04A3">
        <w:rPr>
          <w:rFonts w:cstheme="minorHAnsi"/>
          <w:color w:val="000000"/>
        </w:rPr>
        <w:t>G</w:t>
      </w:r>
      <w:r w:rsidR="00F8678F" w:rsidRPr="006A04A3">
        <w:rPr>
          <w:rFonts w:cstheme="minorHAnsi"/>
          <w:color w:val="000000"/>
        </w:rPr>
        <w:t>roup employees (delegates/guests)</w:t>
      </w:r>
      <w:r w:rsidR="005873A2" w:rsidRPr="006A04A3">
        <w:rPr>
          <w:rFonts w:cstheme="minorHAnsi"/>
          <w:color w:val="000000"/>
        </w:rPr>
        <w:t xml:space="preserve"> arrangements </w:t>
      </w:r>
      <w:r w:rsidR="00934EF8" w:rsidRPr="006A04A3">
        <w:rPr>
          <w:rFonts w:cstheme="minorHAnsi"/>
          <w:color w:val="000000"/>
        </w:rPr>
        <w:t>in line with</w:t>
      </w:r>
      <w:r w:rsidR="00843B2E" w:rsidRPr="006A04A3">
        <w:rPr>
          <w:rFonts w:cstheme="minorHAnsi"/>
          <w:color w:val="000000"/>
        </w:rPr>
        <w:t xml:space="preserve"> </w:t>
      </w:r>
      <w:r w:rsidR="00934EF8" w:rsidRPr="006A04A3">
        <w:rPr>
          <w:rFonts w:cstheme="minorHAnsi"/>
          <w:color w:val="000000"/>
        </w:rPr>
        <w:t>security requirements</w:t>
      </w:r>
    </w:p>
    <w:p w14:paraId="3F9A5727" w14:textId="77777777" w:rsidR="002D5C85" w:rsidRPr="006A04A3" w:rsidRDefault="00934EF8" w:rsidP="00926D78">
      <w:pPr>
        <w:pStyle w:val="ListParagraph"/>
        <w:numPr>
          <w:ilvl w:val="2"/>
          <w:numId w:val="26"/>
        </w:numPr>
        <w:spacing w:after="0" w:line="276" w:lineRule="auto"/>
        <w:ind w:left="900" w:hanging="900"/>
        <w:jc w:val="both"/>
        <w:rPr>
          <w:rFonts w:cstheme="minorHAnsi"/>
        </w:rPr>
      </w:pPr>
      <w:r w:rsidRPr="006A04A3">
        <w:rPr>
          <w:rFonts w:cstheme="minorHAnsi"/>
        </w:rPr>
        <w:t>Commute to</w:t>
      </w:r>
      <w:r w:rsidR="00EA3E75" w:rsidRPr="006A04A3">
        <w:rPr>
          <w:rFonts w:cstheme="minorHAnsi"/>
        </w:rPr>
        <w:t>/from</w:t>
      </w:r>
      <w:r w:rsidRPr="006A04A3">
        <w:rPr>
          <w:rFonts w:cstheme="minorHAnsi"/>
        </w:rPr>
        <w:t xml:space="preserve"> office on a public holiday/weekend for </w:t>
      </w:r>
      <w:r w:rsidR="00F8678F" w:rsidRPr="006A04A3">
        <w:rPr>
          <w:rFonts w:cstheme="minorHAnsi"/>
        </w:rPr>
        <w:t>L1</w:t>
      </w:r>
      <w:r w:rsidRPr="006A04A3">
        <w:rPr>
          <w:rFonts w:cstheme="minorHAnsi"/>
        </w:rPr>
        <w:t xml:space="preserve"> and L2 </w:t>
      </w:r>
      <w:r w:rsidR="00F8678F" w:rsidRPr="006A04A3">
        <w:rPr>
          <w:rFonts w:cstheme="minorHAnsi"/>
        </w:rPr>
        <w:t xml:space="preserve">employees </w:t>
      </w:r>
      <w:r w:rsidR="005873A2" w:rsidRPr="006A04A3">
        <w:rPr>
          <w:rFonts w:cstheme="minorHAnsi"/>
        </w:rPr>
        <w:t xml:space="preserve"> </w:t>
      </w:r>
    </w:p>
    <w:p w14:paraId="1F0E437E" w14:textId="77777777" w:rsidR="002D5C85" w:rsidRPr="006A04A3" w:rsidRDefault="00B4252D" w:rsidP="00926D78">
      <w:pPr>
        <w:pStyle w:val="ListParagraph"/>
        <w:numPr>
          <w:ilvl w:val="2"/>
          <w:numId w:val="26"/>
        </w:numPr>
        <w:spacing w:after="0" w:line="276" w:lineRule="auto"/>
        <w:ind w:left="900" w:hanging="900"/>
        <w:jc w:val="both"/>
        <w:rPr>
          <w:rFonts w:cstheme="minorHAnsi"/>
        </w:rPr>
      </w:pPr>
      <w:r w:rsidRPr="006A04A3">
        <w:rPr>
          <w:rFonts w:cstheme="minorHAnsi"/>
        </w:rPr>
        <w:t>Commute to</w:t>
      </w:r>
      <w:r w:rsidR="00EA3E75" w:rsidRPr="006A04A3">
        <w:rPr>
          <w:rFonts w:cstheme="minorHAnsi"/>
        </w:rPr>
        <w:t>/from</w:t>
      </w:r>
      <w:r w:rsidRPr="006A04A3">
        <w:rPr>
          <w:rFonts w:cstheme="minorHAnsi"/>
        </w:rPr>
        <w:t xml:space="preserve"> office for physically challenged employees </w:t>
      </w:r>
    </w:p>
    <w:p w14:paraId="014007D4" w14:textId="3039AE50" w:rsidR="002D5C85" w:rsidRPr="006A04A3" w:rsidRDefault="00EA3E75" w:rsidP="00926D78">
      <w:pPr>
        <w:pStyle w:val="ListParagraph"/>
        <w:numPr>
          <w:ilvl w:val="2"/>
          <w:numId w:val="26"/>
        </w:numPr>
        <w:spacing w:after="0" w:line="276" w:lineRule="auto"/>
        <w:ind w:left="900" w:hanging="900"/>
        <w:jc w:val="both"/>
        <w:rPr>
          <w:rFonts w:cstheme="minorHAnsi"/>
        </w:rPr>
      </w:pPr>
      <w:r w:rsidRPr="006A04A3">
        <w:rPr>
          <w:rFonts w:cstheme="minorHAnsi"/>
        </w:rPr>
        <w:t>Commute back home for females in ca</w:t>
      </w:r>
      <w:r w:rsidR="008F3FF4" w:rsidRPr="006A04A3">
        <w:rPr>
          <w:rFonts w:cstheme="minorHAnsi"/>
        </w:rPr>
        <w:t>se of late-sitting i.e. after 19</w:t>
      </w:r>
      <w:r w:rsidRPr="006A04A3">
        <w:rPr>
          <w:rFonts w:cstheme="minorHAnsi"/>
        </w:rPr>
        <w:t xml:space="preserve">:30 </w:t>
      </w:r>
      <w:proofErr w:type="spellStart"/>
      <w:r w:rsidRPr="006A04A3">
        <w:rPr>
          <w:rFonts w:cstheme="minorHAnsi"/>
        </w:rPr>
        <w:t>hrs</w:t>
      </w:r>
      <w:proofErr w:type="spellEnd"/>
      <w:r w:rsidR="004A17CC" w:rsidRPr="006A04A3">
        <w:rPr>
          <w:rFonts w:cstheme="minorHAnsi"/>
        </w:rPr>
        <w:t xml:space="preserve"> </w:t>
      </w:r>
    </w:p>
    <w:p w14:paraId="57A9B979" w14:textId="188B2376" w:rsidR="004A17CC" w:rsidRPr="006A04A3" w:rsidRDefault="004A17CC" w:rsidP="00926D78">
      <w:pPr>
        <w:pStyle w:val="ListParagraph"/>
        <w:numPr>
          <w:ilvl w:val="2"/>
          <w:numId w:val="26"/>
        </w:numPr>
        <w:spacing w:after="0" w:line="276" w:lineRule="auto"/>
        <w:ind w:left="900" w:hanging="900"/>
        <w:jc w:val="both"/>
        <w:rPr>
          <w:rFonts w:cstheme="minorHAnsi"/>
        </w:rPr>
      </w:pPr>
      <w:r w:rsidRPr="006A04A3">
        <w:rPr>
          <w:rFonts w:cstheme="minorHAnsi"/>
        </w:rPr>
        <w:t>For all business related out of city movements, arrangements would be made by Admin as per Travel Policy</w:t>
      </w:r>
    </w:p>
    <w:p w14:paraId="6A30E385" w14:textId="77777777" w:rsidR="008939C7" w:rsidRPr="006A04A3" w:rsidRDefault="008939C7" w:rsidP="00D04E12">
      <w:pPr>
        <w:spacing w:after="0" w:line="276" w:lineRule="auto"/>
        <w:jc w:val="both"/>
        <w:rPr>
          <w:rFonts w:cstheme="minorHAnsi"/>
          <w:b/>
        </w:rPr>
      </w:pPr>
    </w:p>
    <w:p w14:paraId="0B6882E4" w14:textId="077D3A43" w:rsidR="00934EF8" w:rsidRPr="006A04A3" w:rsidRDefault="00934EF8" w:rsidP="00D04E12">
      <w:pPr>
        <w:spacing w:after="0" w:line="276" w:lineRule="auto"/>
        <w:jc w:val="both"/>
        <w:rPr>
          <w:rFonts w:cstheme="minorHAnsi"/>
        </w:rPr>
      </w:pPr>
      <w:r w:rsidRPr="006A04A3">
        <w:rPr>
          <w:rFonts w:cstheme="minorHAnsi"/>
        </w:rPr>
        <w:t xml:space="preserve">The company fleet also includes 4x4 vehicles in all 04 regions </w:t>
      </w:r>
      <w:r w:rsidR="00B4252D" w:rsidRPr="006A04A3">
        <w:rPr>
          <w:rFonts w:cstheme="minorHAnsi"/>
        </w:rPr>
        <w:t xml:space="preserve">and HQ </w:t>
      </w:r>
      <w:r w:rsidRPr="006A04A3">
        <w:rPr>
          <w:rFonts w:cstheme="minorHAnsi"/>
        </w:rPr>
        <w:t>to cater to business needs requiring travel to rough terrains and/or remote locations</w:t>
      </w:r>
      <w:r w:rsidR="008F3FF4" w:rsidRPr="006A04A3">
        <w:rPr>
          <w:rFonts w:cstheme="minorHAnsi"/>
        </w:rPr>
        <w:t>/long distance rides</w:t>
      </w:r>
      <w:r w:rsidR="00627AC4" w:rsidRPr="006A04A3">
        <w:rPr>
          <w:rFonts w:cstheme="minorHAnsi"/>
        </w:rPr>
        <w:t xml:space="preserve"> only</w:t>
      </w:r>
      <w:r w:rsidRPr="006A04A3">
        <w:rPr>
          <w:rFonts w:cstheme="minorHAnsi"/>
        </w:rPr>
        <w:t xml:space="preserve"> with the following guidelines: </w:t>
      </w:r>
    </w:p>
    <w:p w14:paraId="43722EF8" w14:textId="77777777" w:rsidR="00D04E12" w:rsidRPr="006A04A3" w:rsidRDefault="00D04E12" w:rsidP="00D04E12">
      <w:pPr>
        <w:spacing w:after="0" w:line="276" w:lineRule="auto"/>
        <w:jc w:val="both"/>
        <w:rPr>
          <w:rFonts w:cstheme="minorHAnsi"/>
        </w:rPr>
      </w:pPr>
    </w:p>
    <w:p w14:paraId="2DBE74F3" w14:textId="2BB6CDDD" w:rsidR="009B157A" w:rsidRPr="006A04A3" w:rsidRDefault="00B4252D" w:rsidP="00926D78">
      <w:pPr>
        <w:pStyle w:val="ListParagraph"/>
        <w:numPr>
          <w:ilvl w:val="2"/>
          <w:numId w:val="26"/>
        </w:numPr>
        <w:spacing w:after="0" w:line="276" w:lineRule="auto"/>
        <w:ind w:left="900" w:hanging="900"/>
        <w:jc w:val="both"/>
        <w:rPr>
          <w:rFonts w:cstheme="minorHAnsi"/>
        </w:rPr>
      </w:pPr>
      <w:r w:rsidRPr="006A04A3">
        <w:rPr>
          <w:rFonts w:cstheme="minorHAnsi"/>
        </w:rPr>
        <w:t xml:space="preserve">Priority to be accorded to business needs of </w:t>
      </w:r>
      <w:r w:rsidR="00031752" w:rsidRPr="006A04A3">
        <w:rPr>
          <w:rFonts w:cstheme="minorHAnsi"/>
        </w:rPr>
        <w:t>R</w:t>
      </w:r>
      <w:r w:rsidR="008F3FF4" w:rsidRPr="006A04A3">
        <w:rPr>
          <w:rFonts w:cstheme="minorHAnsi"/>
        </w:rPr>
        <w:t xml:space="preserve">egional Business </w:t>
      </w:r>
      <w:r w:rsidR="00031752" w:rsidRPr="006A04A3">
        <w:rPr>
          <w:rFonts w:cstheme="minorHAnsi"/>
        </w:rPr>
        <w:t>H</w:t>
      </w:r>
      <w:r w:rsidR="008F3FF4" w:rsidRPr="006A04A3">
        <w:rPr>
          <w:rFonts w:cstheme="minorHAnsi"/>
        </w:rPr>
        <w:t>eads official visits</w:t>
      </w:r>
      <w:r w:rsidR="00031752" w:rsidRPr="006A04A3">
        <w:rPr>
          <w:rFonts w:cstheme="minorHAnsi"/>
        </w:rPr>
        <w:t>, followed by commercial division employees and any other</w:t>
      </w:r>
      <w:r w:rsidR="008F3FF4" w:rsidRPr="006A04A3">
        <w:rPr>
          <w:rFonts w:cstheme="minorHAnsi"/>
        </w:rPr>
        <w:t xml:space="preserve"> </w:t>
      </w:r>
      <w:proofErr w:type="gramStart"/>
      <w:r w:rsidR="00031752" w:rsidRPr="006A04A3">
        <w:rPr>
          <w:rFonts w:cstheme="minorHAnsi"/>
        </w:rPr>
        <w:t xml:space="preserve">function </w:t>
      </w:r>
      <w:r w:rsidR="006A04A3">
        <w:rPr>
          <w:rFonts w:cstheme="minorHAnsi"/>
        </w:rPr>
        <w:t>.</w:t>
      </w:r>
      <w:proofErr w:type="gramEnd"/>
    </w:p>
    <w:p w14:paraId="7CC15813" w14:textId="5258B595" w:rsidR="00D04E12" w:rsidRPr="006A04A3" w:rsidRDefault="008F3FF4" w:rsidP="009B157A">
      <w:pPr>
        <w:pStyle w:val="ListParagraph"/>
        <w:numPr>
          <w:ilvl w:val="2"/>
          <w:numId w:val="26"/>
        </w:numPr>
        <w:tabs>
          <w:tab w:val="left" w:pos="900"/>
        </w:tabs>
        <w:spacing w:after="0" w:line="276" w:lineRule="auto"/>
        <w:ind w:left="900" w:hanging="900"/>
        <w:jc w:val="both"/>
        <w:rPr>
          <w:rFonts w:cstheme="minorHAnsi"/>
        </w:rPr>
      </w:pPr>
      <w:r w:rsidRPr="006A04A3">
        <w:rPr>
          <w:rFonts w:cstheme="minorHAnsi"/>
        </w:rPr>
        <w:t>Vehicles will</w:t>
      </w:r>
      <w:r w:rsidR="00031752" w:rsidRPr="006A04A3">
        <w:rPr>
          <w:rFonts w:cstheme="minorHAnsi"/>
        </w:rPr>
        <w:t xml:space="preserve"> be parked in office premises (Islamab</w:t>
      </w:r>
      <w:r w:rsidRPr="006A04A3">
        <w:rPr>
          <w:rFonts w:cstheme="minorHAnsi"/>
        </w:rPr>
        <w:t xml:space="preserve">ad, Lahore, Karachi and Multan </w:t>
      </w:r>
      <w:r w:rsidR="00B4252D" w:rsidRPr="006A04A3">
        <w:rPr>
          <w:rFonts w:cstheme="minorHAnsi"/>
        </w:rPr>
        <w:t>) as part of admin pool and can be availed throu</w:t>
      </w:r>
      <w:r w:rsidR="004F6DDC" w:rsidRPr="006A04A3">
        <w:rPr>
          <w:rFonts w:cstheme="minorHAnsi"/>
        </w:rPr>
        <w:t>gh regular TAF process for intercity</w:t>
      </w:r>
      <w:r w:rsidR="00B4252D" w:rsidRPr="006A04A3">
        <w:rPr>
          <w:rFonts w:cstheme="minorHAnsi"/>
        </w:rPr>
        <w:t xml:space="preserve"> travel followed by a verification signature after each ride by the user</w:t>
      </w:r>
      <w:r w:rsidR="006A04A3">
        <w:rPr>
          <w:rFonts w:cstheme="minorHAnsi"/>
        </w:rPr>
        <w:t>.</w:t>
      </w:r>
    </w:p>
    <w:p w14:paraId="205CDA66" w14:textId="2AC26887" w:rsidR="00627AC4" w:rsidRPr="006A04A3" w:rsidRDefault="00716F6F" w:rsidP="00926D78">
      <w:pPr>
        <w:pStyle w:val="ListParagraph"/>
        <w:numPr>
          <w:ilvl w:val="2"/>
          <w:numId w:val="26"/>
        </w:numPr>
        <w:spacing w:after="0" w:line="276" w:lineRule="auto"/>
        <w:ind w:left="900" w:hanging="900"/>
        <w:jc w:val="both"/>
        <w:rPr>
          <w:rFonts w:cstheme="minorHAnsi"/>
        </w:rPr>
      </w:pPr>
      <w:r w:rsidRPr="006A04A3">
        <w:rPr>
          <w:rFonts w:cstheme="minorHAnsi"/>
        </w:rPr>
        <w:t>Intra-city c</w:t>
      </w:r>
      <w:r w:rsidR="00627AC4" w:rsidRPr="006A04A3">
        <w:rPr>
          <w:rFonts w:cstheme="minorHAnsi"/>
        </w:rPr>
        <w:t>ommut</w:t>
      </w:r>
      <w:r w:rsidRPr="006A04A3">
        <w:rPr>
          <w:rFonts w:cstheme="minorHAnsi"/>
        </w:rPr>
        <w:t>e requirements will not qualify for 4x4 vehicles utilization</w:t>
      </w:r>
      <w:r w:rsidR="00C47D98" w:rsidRPr="006A04A3">
        <w:rPr>
          <w:rFonts w:cstheme="minorHAnsi"/>
        </w:rPr>
        <w:t xml:space="preserve"> unless they are made for a business/market visit</w:t>
      </w:r>
      <w:r w:rsidR="006A04A3">
        <w:rPr>
          <w:rFonts w:cstheme="minorHAnsi"/>
        </w:rPr>
        <w:t>.</w:t>
      </w:r>
    </w:p>
    <w:p w14:paraId="5D412C3D" w14:textId="5980E7FE" w:rsidR="00D04E12" w:rsidRDefault="00D04E12" w:rsidP="002D5C85">
      <w:pPr>
        <w:tabs>
          <w:tab w:val="left" w:pos="1004"/>
        </w:tabs>
        <w:spacing w:after="0" w:line="276" w:lineRule="auto"/>
        <w:jc w:val="both"/>
        <w:rPr>
          <w:rFonts w:cstheme="minorHAnsi"/>
          <w:b/>
          <w:spacing w:val="8"/>
        </w:rPr>
      </w:pPr>
    </w:p>
    <w:p w14:paraId="4150EE5D" w14:textId="02E4AF31" w:rsidR="009065CD" w:rsidRDefault="009065CD" w:rsidP="002D5C85">
      <w:pPr>
        <w:tabs>
          <w:tab w:val="left" w:pos="1004"/>
        </w:tabs>
        <w:spacing w:after="0" w:line="276" w:lineRule="auto"/>
        <w:jc w:val="both"/>
        <w:rPr>
          <w:rFonts w:cstheme="minorHAnsi"/>
          <w:b/>
          <w:spacing w:val="8"/>
        </w:rPr>
      </w:pPr>
    </w:p>
    <w:p w14:paraId="1A21936A" w14:textId="6C1D53CD" w:rsidR="009065CD" w:rsidRDefault="009065CD" w:rsidP="002D5C85">
      <w:pPr>
        <w:tabs>
          <w:tab w:val="left" w:pos="1004"/>
        </w:tabs>
        <w:spacing w:after="0" w:line="276" w:lineRule="auto"/>
        <w:jc w:val="both"/>
        <w:rPr>
          <w:rFonts w:cstheme="minorHAnsi"/>
          <w:b/>
          <w:spacing w:val="8"/>
        </w:rPr>
      </w:pPr>
    </w:p>
    <w:p w14:paraId="3C24C500" w14:textId="6B5EA47B" w:rsidR="009065CD" w:rsidRDefault="009065CD" w:rsidP="002D5C85">
      <w:pPr>
        <w:tabs>
          <w:tab w:val="left" w:pos="1004"/>
        </w:tabs>
        <w:spacing w:after="0" w:line="276" w:lineRule="auto"/>
        <w:jc w:val="both"/>
        <w:rPr>
          <w:rFonts w:cstheme="minorHAnsi"/>
          <w:b/>
          <w:spacing w:val="8"/>
        </w:rPr>
      </w:pPr>
    </w:p>
    <w:p w14:paraId="28D8E691" w14:textId="77777777" w:rsidR="009065CD" w:rsidRPr="006A04A3" w:rsidRDefault="009065CD" w:rsidP="002D5C85">
      <w:pPr>
        <w:tabs>
          <w:tab w:val="left" w:pos="1004"/>
        </w:tabs>
        <w:spacing w:after="0" w:line="276" w:lineRule="auto"/>
        <w:jc w:val="both"/>
        <w:rPr>
          <w:rFonts w:cstheme="minorHAnsi"/>
          <w:b/>
          <w:spacing w:val="8"/>
        </w:rPr>
      </w:pPr>
    </w:p>
    <w:p w14:paraId="284B0A43" w14:textId="77777777" w:rsidR="00A320F2" w:rsidRPr="006A04A3" w:rsidRDefault="00067816" w:rsidP="002D5C85">
      <w:pPr>
        <w:tabs>
          <w:tab w:val="left" w:pos="1004"/>
        </w:tabs>
        <w:spacing w:after="0" w:line="276" w:lineRule="auto"/>
        <w:jc w:val="both"/>
        <w:rPr>
          <w:rFonts w:cstheme="minorHAnsi"/>
          <w:b/>
          <w:spacing w:val="8"/>
        </w:rPr>
      </w:pPr>
      <w:r w:rsidRPr="006A04A3">
        <w:rPr>
          <w:rFonts w:cstheme="minorHAnsi"/>
          <w:b/>
          <w:spacing w:val="8"/>
        </w:rPr>
        <w:t>Useful Notes</w:t>
      </w:r>
    </w:p>
    <w:p w14:paraId="53D34B59" w14:textId="555CF1CA" w:rsidR="00160CC9" w:rsidRPr="006A04A3" w:rsidRDefault="00160CC9" w:rsidP="00160CC9">
      <w:pPr>
        <w:pStyle w:val="ListParagraph"/>
        <w:numPr>
          <w:ilvl w:val="2"/>
          <w:numId w:val="13"/>
        </w:numPr>
        <w:spacing w:after="0" w:line="276" w:lineRule="auto"/>
        <w:ind w:left="990" w:hanging="270"/>
        <w:jc w:val="both"/>
        <w:rPr>
          <w:rFonts w:cstheme="minorHAnsi"/>
        </w:rPr>
      </w:pPr>
      <w:r w:rsidRPr="006A04A3">
        <w:rPr>
          <w:rFonts w:cstheme="minorHAnsi"/>
        </w:rPr>
        <w:t xml:space="preserve">For hardship areas to address safety and security concerns (exceptions to be covered on a separate note), RBHs may use the vehicles to commute to their office destinations and pick and drop from Home </w:t>
      </w:r>
    </w:p>
    <w:p w14:paraId="61D5679B" w14:textId="6A7634C5" w:rsidR="007D5822" w:rsidRPr="006A04A3" w:rsidRDefault="0045213F" w:rsidP="002D5C85">
      <w:pPr>
        <w:pStyle w:val="ListParagraph"/>
        <w:numPr>
          <w:ilvl w:val="0"/>
          <w:numId w:val="13"/>
        </w:numPr>
        <w:spacing w:after="0" w:line="276" w:lineRule="auto"/>
        <w:ind w:left="990"/>
        <w:jc w:val="both"/>
        <w:rPr>
          <w:rFonts w:cstheme="minorHAnsi"/>
        </w:rPr>
      </w:pPr>
      <w:r w:rsidRPr="006A04A3">
        <w:rPr>
          <w:rFonts w:cstheme="minorHAnsi"/>
        </w:rPr>
        <w:t>Admin</w:t>
      </w:r>
      <w:r w:rsidR="00255201" w:rsidRPr="006A04A3">
        <w:rPr>
          <w:rFonts w:cstheme="minorHAnsi"/>
        </w:rPr>
        <w:t xml:space="preserve"> team will</w:t>
      </w:r>
      <w:r w:rsidRPr="006A04A3">
        <w:rPr>
          <w:rFonts w:cstheme="minorHAnsi"/>
        </w:rPr>
        <w:t xml:space="preserve"> </w:t>
      </w:r>
      <w:r w:rsidR="00255201" w:rsidRPr="006A04A3">
        <w:rPr>
          <w:rFonts w:cstheme="minorHAnsi"/>
        </w:rPr>
        <w:t xml:space="preserve">ensure </w:t>
      </w:r>
      <w:r w:rsidR="00B4252D" w:rsidRPr="006A04A3">
        <w:rPr>
          <w:rFonts w:cstheme="minorHAnsi"/>
        </w:rPr>
        <w:t>maintenance</w:t>
      </w:r>
      <w:r w:rsidR="00255201" w:rsidRPr="006A04A3">
        <w:rPr>
          <w:rFonts w:cstheme="minorHAnsi"/>
        </w:rPr>
        <w:t xml:space="preserve"> of pool vehicles and drivers</w:t>
      </w:r>
      <w:r w:rsidR="00B4252D" w:rsidRPr="006A04A3">
        <w:rPr>
          <w:rFonts w:cstheme="minorHAnsi"/>
        </w:rPr>
        <w:t>’ fitness</w:t>
      </w:r>
      <w:r w:rsidR="00255201" w:rsidRPr="006A04A3">
        <w:rPr>
          <w:rFonts w:cstheme="minorHAnsi"/>
        </w:rPr>
        <w:t xml:space="preserve"> </w:t>
      </w:r>
    </w:p>
    <w:p w14:paraId="52F49926" w14:textId="77777777" w:rsidR="00255201" w:rsidRPr="006A04A3" w:rsidRDefault="00B4252D" w:rsidP="002D5C85">
      <w:pPr>
        <w:pStyle w:val="ListParagraph"/>
        <w:numPr>
          <w:ilvl w:val="0"/>
          <w:numId w:val="13"/>
        </w:numPr>
        <w:tabs>
          <w:tab w:val="left" w:pos="1004"/>
        </w:tabs>
        <w:spacing w:after="0" w:line="276" w:lineRule="auto"/>
        <w:ind w:left="990"/>
        <w:jc w:val="both"/>
        <w:rPr>
          <w:rFonts w:cstheme="minorHAnsi"/>
          <w:spacing w:val="8"/>
        </w:rPr>
      </w:pPr>
      <w:r w:rsidRPr="006A04A3">
        <w:rPr>
          <w:rFonts w:cstheme="minorHAnsi"/>
          <w:spacing w:val="8"/>
        </w:rPr>
        <w:t xml:space="preserve">The policy only caters to travel for business purposes; </w:t>
      </w:r>
      <w:r w:rsidR="00E029F6" w:rsidRPr="006A04A3">
        <w:rPr>
          <w:rFonts w:cstheme="minorHAnsi"/>
          <w:spacing w:val="8"/>
        </w:rPr>
        <w:t>a</w:t>
      </w:r>
      <w:r w:rsidR="00255201" w:rsidRPr="006A04A3">
        <w:rPr>
          <w:rFonts w:cstheme="minorHAnsi"/>
          <w:spacing w:val="8"/>
        </w:rPr>
        <w:t xml:space="preserve">ny violation would be dealt </w:t>
      </w:r>
      <w:r w:rsidR="00627AC4" w:rsidRPr="006A04A3">
        <w:rPr>
          <w:rFonts w:cstheme="minorHAnsi"/>
          <w:spacing w:val="8"/>
        </w:rPr>
        <w:t>with as per code of conduct policy</w:t>
      </w:r>
    </w:p>
    <w:p w14:paraId="0CA4199B" w14:textId="77777777" w:rsidR="007D5822" w:rsidRPr="006A04A3" w:rsidRDefault="007D5822" w:rsidP="002D5C85">
      <w:pPr>
        <w:pStyle w:val="ListParagraph"/>
        <w:numPr>
          <w:ilvl w:val="0"/>
          <w:numId w:val="13"/>
        </w:numPr>
        <w:spacing w:after="0" w:line="276" w:lineRule="auto"/>
        <w:ind w:left="990"/>
        <w:jc w:val="both"/>
        <w:rPr>
          <w:rFonts w:cstheme="minorHAnsi"/>
        </w:rPr>
      </w:pPr>
      <w:r w:rsidRPr="006A04A3">
        <w:rPr>
          <w:rFonts w:cstheme="minorHAnsi"/>
        </w:rPr>
        <w:t xml:space="preserve">Pool cars </w:t>
      </w:r>
      <w:r w:rsidR="00E029F6" w:rsidRPr="006A04A3">
        <w:rPr>
          <w:rFonts w:cstheme="minorHAnsi"/>
        </w:rPr>
        <w:t>cannot</w:t>
      </w:r>
      <w:r w:rsidRPr="006A04A3">
        <w:rPr>
          <w:rFonts w:cstheme="minorHAnsi"/>
        </w:rPr>
        <w:t xml:space="preserve"> be used for Genset fueling or</w:t>
      </w:r>
      <w:r w:rsidR="00B4252D" w:rsidRPr="006A04A3">
        <w:rPr>
          <w:rFonts w:cstheme="minorHAnsi"/>
        </w:rPr>
        <w:t xml:space="preserve"> any heavy items transportation</w:t>
      </w:r>
    </w:p>
    <w:p w14:paraId="0E76F7C6" w14:textId="4FAF2CA1" w:rsidR="00E029F6" w:rsidRPr="006A04A3" w:rsidRDefault="00A320F2" w:rsidP="00E635E9">
      <w:pPr>
        <w:pStyle w:val="ListParagraph"/>
        <w:numPr>
          <w:ilvl w:val="0"/>
          <w:numId w:val="13"/>
        </w:numPr>
        <w:tabs>
          <w:tab w:val="left" w:pos="1004"/>
        </w:tabs>
        <w:spacing w:after="0" w:line="276" w:lineRule="auto"/>
        <w:ind w:left="990"/>
        <w:jc w:val="both"/>
        <w:rPr>
          <w:rFonts w:cstheme="minorHAnsi"/>
          <w:spacing w:val="8"/>
        </w:rPr>
      </w:pPr>
      <w:r w:rsidRPr="006A04A3">
        <w:rPr>
          <w:rFonts w:cstheme="minorHAnsi"/>
        </w:rPr>
        <w:t xml:space="preserve">All employees are </w:t>
      </w:r>
      <w:r w:rsidR="00D94722" w:rsidRPr="006A04A3">
        <w:rPr>
          <w:rFonts w:cstheme="minorHAnsi"/>
        </w:rPr>
        <w:t>required</w:t>
      </w:r>
      <w:r w:rsidRPr="006A04A3">
        <w:rPr>
          <w:rFonts w:cstheme="minorHAnsi"/>
        </w:rPr>
        <w:t xml:space="preserve"> to follow the safety gu</w:t>
      </w:r>
      <w:r w:rsidR="00B4252D" w:rsidRPr="006A04A3">
        <w:rPr>
          <w:rFonts w:cstheme="minorHAnsi"/>
        </w:rPr>
        <w:t xml:space="preserve">idelines as instructed by HSSE </w:t>
      </w:r>
      <w:r w:rsidR="00C47D98" w:rsidRPr="006A04A3">
        <w:rPr>
          <w:rFonts w:cstheme="minorHAnsi"/>
        </w:rPr>
        <w:t>including the use of seat belt.</w:t>
      </w:r>
    </w:p>
    <w:p w14:paraId="050C1DB5" w14:textId="77777777" w:rsidR="00934EF8" w:rsidRPr="006A04A3" w:rsidRDefault="00934EF8" w:rsidP="002D5C85">
      <w:pPr>
        <w:pStyle w:val="ListParagraph"/>
        <w:numPr>
          <w:ilvl w:val="0"/>
          <w:numId w:val="13"/>
        </w:numPr>
        <w:spacing w:after="0" w:line="276" w:lineRule="auto"/>
        <w:ind w:left="990"/>
        <w:jc w:val="both"/>
        <w:rPr>
          <w:rFonts w:cstheme="minorHAnsi"/>
        </w:rPr>
      </w:pPr>
      <w:r w:rsidRPr="006A04A3">
        <w:rPr>
          <w:rFonts w:cstheme="minorHAnsi"/>
        </w:rPr>
        <w:t>Field staff with Fuel / CMA role based entitlements are not eligible to avail admin / third party vehicles (</w:t>
      </w:r>
      <w:proofErr w:type="spellStart"/>
      <w:r w:rsidRPr="006A04A3">
        <w:rPr>
          <w:rFonts w:cstheme="minorHAnsi"/>
        </w:rPr>
        <w:t>Careem</w:t>
      </w:r>
      <w:proofErr w:type="spellEnd"/>
      <w:r w:rsidRPr="006A04A3">
        <w:rPr>
          <w:rFonts w:cstheme="minorHAnsi"/>
        </w:rPr>
        <w:t>) within their assigned territories and for movements within city</w:t>
      </w:r>
    </w:p>
    <w:p w14:paraId="3CDC53C3" w14:textId="77777777" w:rsidR="00EA3E75" w:rsidRPr="006A04A3" w:rsidRDefault="00934EF8" w:rsidP="002D5C85">
      <w:pPr>
        <w:pStyle w:val="ListParagraph"/>
        <w:numPr>
          <w:ilvl w:val="0"/>
          <w:numId w:val="13"/>
        </w:numPr>
        <w:spacing w:after="0" w:line="276" w:lineRule="auto"/>
        <w:ind w:left="990"/>
        <w:jc w:val="both"/>
        <w:rPr>
          <w:rFonts w:cstheme="minorHAnsi"/>
        </w:rPr>
      </w:pPr>
      <w:r w:rsidRPr="006A04A3">
        <w:rPr>
          <w:rFonts w:cstheme="minorHAnsi"/>
        </w:rPr>
        <w:t>Technology Pool (228 -vehicle service) to be specifically used for technology division. In case of unavailability of 228 pool vehicles, employees can request for third party pool vehicles (</w:t>
      </w:r>
      <w:proofErr w:type="spellStart"/>
      <w:r w:rsidRPr="006A04A3">
        <w:rPr>
          <w:rFonts w:cstheme="minorHAnsi"/>
        </w:rPr>
        <w:t>Careem</w:t>
      </w:r>
      <w:proofErr w:type="spellEnd"/>
      <w:r w:rsidRPr="006A04A3">
        <w:rPr>
          <w:rFonts w:cstheme="minorHAnsi"/>
        </w:rPr>
        <w:t>) as well. These include movements within city, between cities/outstation visits, and pick &amp; drop from home an</w:t>
      </w:r>
      <w:r w:rsidR="00EA3E75" w:rsidRPr="006A04A3">
        <w:rPr>
          <w:rFonts w:cstheme="minorHAnsi"/>
        </w:rPr>
        <w:t>d office on holidays / weekends</w:t>
      </w:r>
    </w:p>
    <w:p w14:paraId="6B8643B8" w14:textId="6DFC0B50" w:rsidR="00B4252D" w:rsidRPr="006A04A3" w:rsidRDefault="00B4252D" w:rsidP="002D5C85">
      <w:pPr>
        <w:pStyle w:val="ListParagraph"/>
        <w:numPr>
          <w:ilvl w:val="0"/>
          <w:numId w:val="13"/>
        </w:numPr>
        <w:spacing w:after="0" w:line="276" w:lineRule="auto"/>
        <w:ind w:left="990"/>
        <w:jc w:val="both"/>
        <w:rPr>
          <w:rFonts w:cstheme="minorHAnsi"/>
        </w:rPr>
      </w:pPr>
      <w:r w:rsidRPr="006A04A3">
        <w:rPr>
          <w:rFonts w:cstheme="minorHAnsi"/>
          <w:spacing w:val="8"/>
        </w:rPr>
        <w:t xml:space="preserve">While making request through </w:t>
      </w:r>
      <w:proofErr w:type="spellStart"/>
      <w:r w:rsidRPr="006A04A3">
        <w:rPr>
          <w:rFonts w:cstheme="minorHAnsi"/>
          <w:spacing w:val="8"/>
        </w:rPr>
        <w:t>Careem</w:t>
      </w:r>
      <w:proofErr w:type="spellEnd"/>
      <w:r w:rsidRPr="006A04A3">
        <w:rPr>
          <w:rFonts w:cstheme="minorHAnsi"/>
          <w:spacing w:val="8"/>
        </w:rPr>
        <w:t xml:space="preserve"> App, employees should follow communicated guidelines as per attached Annexure </w:t>
      </w:r>
      <w:r w:rsidR="00D94722" w:rsidRPr="006A04A3">
        <w:rPr>
          <w:rFonts w:cstheme="minorHAnsi"/>
          <w:spacing w:val="8"/>
        </w:rPr>
        <w:t>–</w:t>
      </w:r>
      <w:r w:rsidRPr="006A04A3">
        <w:rPr>
          <w:rFonts w:cstheme="minorHAnsi"/>
          <w:spacing w:val="8"/>
        </w:rPr>
        <w:t xml:space="preserve"> A, and menti</w:t>
      </w:r>
      <w:r w:rsidR="00D94722" w:rsidRPr="006A04A3">
        <w:rPr>
          <w:rFonts w:cstheme="minorHAnsi"/>
          <w:spacing w:val="8"/>
        </w:rPr>
        <w:t>on</w:t>
      </w:r>
      <w:r w:rsidR="00EA3E75" w:rsidRPr="006A04A3">
        <w:rPr>
          <w:rFonts w:cstheme="minorHAnsi"/>
          <w:spacing w:val="8"/>
        </w:rPr>
        <w:t xml:space="preserve"> official purpose clearly</w:t>
      </w:r>
    </w:p>
    <w:p w14:paraId="18E0C88E" w14:textId="31A4C761" w:rsidR="00627AC4" w:rsidRPr="006A04A3" w:rsidRDefault="00D94722" w:rsidP="002D5C85">
      <w:pPr>
        <w:pStyle w:val="ListParagraph"/>
        <w:numPr>
          <w:ilvl w:val="0"/>
          <w:numId w:val="13"/>
        </w:numPr>
        <w:spacing w:after="0" w:line="276" w:lineRule="auto"/>
        <w:ind w:left="990"/>
        <w:jc w:val="both"/>
        <w:rPr>
          <w:rFonts w:cstheme="minorHAnsi"/>
        </w:rPr>
      </w:pPr>
      <w:r w:rsidRPr="006A04A3">
        <w:rPr>
          <w:rFonts w:cstheme="minorHAnsi"/>
          <w:spacing w:val="8"/>
        </w:rPr>
        <w:t xml:space="preserve">For Intra city travel </w:t>
      </w:r>
      <w:proofErr w:type="spellStart"/>
      <w:r w:rsidRPr="006A04A3">
        <w:rPr>
          <w:rFonts w:cstheme="minorHAnsi"/>
          <w:spacing w:val="8"/>
        </w:rPr>
        <w:t>C</w:t>
      </w:r>
      <w:r w:rsidR="00627AC4" w:rsidRPr="006A04A3">
        <w:rPr>
          <w:rFonts w:cstheme="minorHAnsi"/>
          <w:spacing w:val="8"/>
        </w:rPr>
        <w:t>areem</w:t>
      </w:r>
      <w:proofErr w:type="spellEnd"/>
      <w:r w:rsidR="00627AC4" w:rsidRPr="006A04A3">
        <w:rPr>
          <w:rFonts w:cstheme="minorHAnsi"/>
          <w:spacing w:val="8"/>
        </w:rPr>
        <w:t xml:space="preserve"> services should be availed as first travel priority, however pool cars t</w:t>
      </w:r>
      <w:r w:rsidR="00C47D98" w:rsidRPr="006A04A3">
        <w:rPr>
          <w:rFonts w:cstheme="minorHAnsi"/>
          <w:spacing w:val="8"/>
        </w:rPr>
        <w:t>o be utilized during late hours, after 09:00 PM airport pick and drop.</w:t>
      </w:r>
    </w:p>
    <w:p w14:paraId="1981AE01" w14:textId="2DB404B3" w:rsidR="009C7C4D" w:rsidRPr="006A04A3" w:rsidRDefault="009C7C4D" w:rsidP="002D5C85">
      <w:pPr>
        <w:pStyle w:val="ListParagraph"/>
        <w:numPr>
          <w:ilvl w:val="0"/>
          <w:numId w:val="13"/>
        </w:numPr>
        <w:spacing w:after="0" w:line="276" w:lineRule="auto"/>
        <w:ind w:left="990"/>
        <w:jc w:val="both"/>
        <w:rPr>
          <w:rFonts w:cstheme="minorHAnsi"/>
        </w:rPr>
      </w:pPr>
      <w:r w:rsidRPr="006A04A3">
        <w:rPr>
          <w:rFonts w:cstheme="minorHAnsi"/>
          <w:spacing w:val="8"/>
        </w:rPr>
        <w:t>Any exception to this policy would need approval from the respective CXO and CPO.</w:t>
      </w:r>
    </w:p>
    <w:p w14:paraId="027AB9D8" w14:textId="77777777" w:rsidR="00B94263" w:rsidRPr="006A04A3" w:rsidRDefault="00B94263" w:rsidP="002D5C85">
      <w:pPr>
        <w:spacing w:after="0" w:line="276" w:lineRule="auto"/>
        <w:jc w:val="both"/>
        <w:rPr>
          <w:rFonts w:cstheme="minorHAnsi"/>
        </w:rPr>
      </w:pPr>
    </w:p>
    <w:p w14:paraId="350D361F" w14:textId="77777777" w:rsidR="0033645F" w:rsidRDefault="0033645F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3833462F" w14:textId="6022E08C" w:rsidR="00A320F2" w:rsidRPr="006A04A3" w:rsidRDefault="00A320F2" w:rsidP="002D5C85">
      <w:pPr>
        <w:tabs>
          <w:tab w:val="left" w:pos="1004"/>
        </w:tabs>
        <w:spacing w:after="0" w:line="276" w:lineRule="auto"/>
        <w:jc w:val="center"/>
        <w:rPr>
          <w:rFonts w:cstheme="minorHAnsi"/>
          <w:b/>
        </w:rPr>
      </w:pPr>
      <w:r w:rsidRPr="006A04A3">
        <w:rPr>
          <w:rFonts w:cstheme="minorHAnsi"/>
          <w:b/>
        </w:rPr>
        <w:lastRenderedPageBreak/>
        <w:t>Annexure</w:t>
      </w:r>
      <w:r w:rsidR="00EA3E75" w:rsidRPr="006A04A3">
        <w:rPr>
          <w:rFonts w:cstheme="minorHAnsi"/>
          <w:b/>
        </w:rPr>
        <w:t xml:space="preserve"> - A</w:t>
      </w:r>
    </w:p>
    <w:p w14:paraId="22185038" w14:textId="77777777" w:rsidR="00CD32E6" w:rsidRPr="006A04A3" w:rsidRDefault="00CD32E6" w:rsidP="002D5C85">
      <w:pPr>
        <w:tabs>
          <w:tab w:val="left" w:pos="1004"/>
        </w:tabs>
        <w:spacing w:after="0" w:line="276" w:lineRule="auto"/>
        <w:jc w:val="both"/>
        <w:rPr>
          <w:rFonts w:cstheme="minorHAnsi"/>
        </w:rPr>
      </w:pPr>
    </w:p>
    <w:p w14:paraId="19CA3157" w14:textId="04BDB2C2" w:rsidR="00A320F2" w:rsidRPr="006A04A3" w:rsidRDefault="00A320F2" w:rsidP="002D5C85">
      <w:pPr>
        <w:tabs>
          <w:tab w:val="left" w:pos="1004"/>
        </w:tabs>
        <w:spacing w:after="0" w:line="276" w:lineRule="auto"/>
        <w:jc w:val="both"/>
        <w:rPr>
          <w:rFonts w:cstheme="minorHAnsi"/>
        </w:rPr>
      </w:pPr>
      <w:r w:rsidRPr="006A04A3">
        <w:rPr>
          <w:rFonts w:cstheme="minorHAnsi"/>
        </w:rPr>
        <w:t>Third Party Vehicle</w:t>
      </w:r>
      <w:r w:rsidR="00D94722" w:rsidRPr="006A04A3">
        <w:rPr>
          <w:rFonts w:cstheme="minorHAnsi"/>
        </w:rPr>
        <w:t xml:space="preserve"> (</w:t>
      </w:r>
      <w:proofErr w:type="spellStart"/>
      <w:r w:rsidR="00D94722" w:rsidRPr="006A04A3">
        <w:rPr>
          <w:rFonts w:cstheme="minorHAnsi"/>
        </w:rPr>
        <w:t>Careem</w:t>
      </w:r>
      <w:proofErr w:type="spellEnd"/>
      <w:r w:rsidR="00D94722" w:rsidRPr="006A04A3">
        <w:rPr>
          <w:rFonts w:cstheme="minorHAnsi"/>
        </w:rPr>
        <w:t>)</w:t>
      </w:r>
      <w:r w:rsidRPr="006A04A3">
        <w:rPr>
          <w:rFonts w:cstheme="minorHAnsi"/>
        </w:rPr>
        <w:t xml:space="preserve"> Utilization Guidelines </w:t>
      </w:r>
    </w:p>
    <w:p w14:paraId="7CD38488" w14:textId="77777777" w:rsidR="00A320F2" w:rsidRPr="006A04A3" w:rsidRDefault="00A320F2" w:rsidP="002D5C85">
      <w:pPr>
        <w:tabs>
          <w:tab w:val="left" w:pos="1004"/>
        </w:tabs>
        <w:spacing w:after="0" w:line="276" w:lineRule="auto"/>
        <w:jc w:val="both"/>
        <w:rPr>
          <w:rFonts w:cstheme="minorHAnsi"/>
        </w:rPr>
      </w:pPr>
    </w:p>
    <w:p w14:paraId="599062DF" w14:textId="78E1803A" w:rsidR="00A320F2" w:rsidRPr="006A04A3" w:rsidRDefault="004C353E" w:rsidP="002D5C85">
      <w:pPr>
        <w:pStyle w:val="ListParagraph"/>
        <w:numPr>
          <w:ilvl w:val="0"/>
          <w:numId w:val="14"/>
        </w:numPr>
        <w:tabs>
          <w:tab w:val="left" w:pos="1004"/>
        </w:tabs>
        <w:spacing w:after="0" w:line="276" w:lineRule="auto"/>
        <w:jc w:val="both"/>
        <w:rPr>
          <w:rFonts w:cstheme="minorHAnsi"/>
        </w:rPr>
      </w:pPr>
      <w:r w:rsidRPr="006A04A3">
        <w:rPr>
          <w:rFonts w:cstheme="minorHAnsi"/>
        </w:rPr>
        <w:t xml:space="preserve">Employees can </w:t>
      </w:r>
      <w:r w:rsidR="00A320F2" w:rsidRPr="006A04A3">
        <w:rPr>
          <w:rFonts w:cstheme="minorHAnsi"/>
        </w:rPr>
        <w:t xml:space="preserve">only avail </w:t>
      </w:r>
      <w:r w:rsidRPr="006A04A3">
        <w:rPr>
          <w:rFonts w:cstheme="minorHAnsi"/>
        </w:rPr>
        <w:t xml:space="preserve"> </w:t>
      </w:r>
      <w:r w:rsidR="00A320F2" w:rsidRPr="006A04A3">
        <w:rPr>
          <w:rFonts w:cstheme="minorHAnsi"/>
        </w:rPr>
        <w:t xml:space="preserve">“Go+” </w:t>
      </w:r>
      <w:r w:rsidRPr="006A04A3">
        <w:rPr>
          <w:rFonts w:cstheme="minorHAnsi"/>
        </w:rPr>
        <w:t>or</w:t>
      </w:r>
      <w:r w:rsidR="00A320F2" w:rsidRPr="006A04A3">
        <w:rPr>
          <w:rFonts w:cstheme="minorHAnsi"/>
        </w:rPr>
        <w:t xml:space="preserve"> “Business” option available in</w:t>
      </w:r>
      <w:r w:rsidR="00EA3E75" w:rsidRPr="006A04A3">
        <w:rPr>
          <w:rFonts w:cstheme="minorHAnsi"/>
        </w:rPr>
        <w:t xml:space="preserve"> </w:t>
      </w:r>
      <w:proofErr w:type="spellStart"/>
      <w:r w:rsidR="00EA3E75" w:rsidRPr="006A04A3">
        <w:rPr>
          <w:rFonts w:cstheme="minorHAnsi"/>
        </w:rPr>
        <w:t>Careem</w:t>
      </w:r>
      <w:proofErr w:type="spellEnd"/>
      <w:r w:rsidR="00EA3E75" w:rsidRPr="006A04A3">
        <w:rPr>
          <w:rFonts w:cstheme="minorHAnsi"/>
        </w:rPr>
        <w:t xml:space="preserve"> App for official travel</w:t>
      </w:r>
    </w:p>
    <w:p w14:paraId="132DDC75" w14:textId="77777777" w:rsidR="00A320F2" w:rsidRPr="006A04A3" w:rsidRDefault="00A320F2" w:rsidP="002D5C85">
      <w:pPr>
        <w:pStyle w:val="ListParagraph"/>
        <w:tabs>
          <w:tab w:val="left" w:pos="1004"/>
        </w:tabs>
        <w:spacing w:after="0" w:line="276" w:lineRule="auto"/>
        <w:jc w:val="both"/>
        <w:rPr>
          <w:rFonts w:cstheme="minorHAnsi"/>
        </w:rPr>
      </w:pPr>
    </w:p>
    <w:p w14:paraId="616F2701" w14:textId="77777777" w:rsidR="00A320F2" w:rsidRPr="006A04A3" w:rsidRDefault="00A320F2" w:rsidP="002D5C85">
      <w:pPr>
        <w:pStyle w:val="ListParagraph"/>
        <w:numPr>
          <w:ilvl w:val="0"/>
          <w:numId w:val="14"/>
        </w:numPr>
        <w:tabs>
          <w:tab w:val="left" w:pos="1004"/>
        </w:tabs>
        <w:spacing w:after="0" w:line="276" w:lineRule="auto"/>
        <w:jc w:val="both"/>
        <w:rPr>
          <w:rFonts w:cstheme="minorHAnsi"/>
        </w:rPr>
      </w:pPr>
      <w:r w:rsidRPr="006A04A3">
        <w:rPr>
          <w:rFonts w:cstheme="minorHAnsi"/>
        </w:rPr>
        <w:t>The facility may only be utilized for official purpose and by Jazz employee</w:t>
      </w:r>
      <w:r w:rsidR="00DD0D2C" w:rsidRPr="006A04A3">
        <w:rPr>
          <w:rFonts w:cstheme="minorHAnsi"/>
        </w:rPr>
        <w:t>s</w:t>
      </w:r>
      <w:r w:rsidRPr="006A04A3">
        <w:rPr>
          <w:rFonts w:cstheme="minorHAnsi"/>
        </w:rPr>
        <w:t xml:space="preserve"> only.</w:t>
      </w:r>
    </w:p>
    <w:p w14:paraId="00383B8A" w14:textId="77777777" w:rsidR="00A320F2" w:rsidRPr="006A04A3" w:rsidRDefault="00A320F2" w:rsidP="002D5C85">
      <w:pPr>
        <w:pStyle w:val="ListParagraph"/>
        <w:tabs>
          <w:tab w:val="left" w:pos="1004"/>
        </w:tabs>
        <w:spacing w:after="0" w:line="276" w:lineRule="auto"/>
        <w:jc w:val="both"/>
        <w:rPr>
          <w:rFonts w:cstheme="minorHAnsi"/>
        </w:rPr>
      </w:pPr>
    </w:p>
    <w:p w14:paraId="0850DF60" w14:textId="77777777" w:rsidR="00A320F2" w:rsidRPr="006A04A3" w:rsidRDefault="0087696F" w:rsidP="002D5C85">
      <w:pPr>
        <w:pStyle w:val="ListParagraph"/>
        <w:numPr>
          <w:ilvl w:val="0"/>
          <w:numId w:val="14"/>
        </w:numPr>
        <w:tabs>
          <w:tab w:val="left" w:pos="1004"/>
        </w:tabs>
        <w:spacing w:after="0" w:line="276" w:lineRule="auto"/>
        <w:jc w:val="both"/>
        <w:rPr>
          <w:rFonts w:cstheme="minorHAnsi"/>
        </w:rPr>
      </w:pPr>
      <w:r w:rsidRPr="006A04A3">
        <w:rPr>
          <w:rFonts w:cstheme="minorHAnsi"/>
        </w:rPr>
        <w:t>E</w:t>
      </w:r>
      <w:r w:rsidR="00A320F2" w:rsidRPr="006A04A3">
        <w:rPr>
          <w:rFonts w:cstheme="minorHAnsi"/>
        </w:rPr>
        <w:t>mployees</w:t>
      </w:r>
      <w:r w:rsidRPr="006A04A3">
        <w:rPr>
          <w:rFonts w:cstheme="minorHAnsi"/>
        </w:rPr>
        <w:t xml:space="preserve"> can </w:t>
      </w:r>
      <w:r w:rsidR="00EA3E75" w:rsidRPr="006A04A3">
        <w:rPr>
          <w:rFonts w:cstheme="minorHAnsi"/>
        </w:rPr>
        <w:t xml:space="preserve">also </w:t>
      </w:r>
      <w:r w:rsidRPr="006A04A3">
        <w:rPr>
          <w:rFonts w:cstheme="minorHAnsi"/>
        </w:rPr>
        <w:t>the avail the service while coming</w:t>
      </w:r>
      <w:r w:rsidR="00A320F2" w:rsidRPr="006A04A3">
        <w:rPr>
          <w:rFonts w:cstheme="minorHAnsi"/>
        </w:rPr>
        <w:t xml:space="preserve"> to office on weekends </w:t>
      </w:r>
      <w:r w:rsidR="00EA3E75" w:rsidRPr="006A04A3">
        <w:rPr>
          <w:rFonts w:cstheme="minorHAnsi"/>
        </w:rPr>
        <w:t>/ holidays for official purpose</w:t>
      </w:r>
    </w:p>
    <w:p w14:paraId="219608DF" w14:textId="77777777" w:rsidR="00A320F2" w:rsidRPr="006A04A3" w:rsidRDefault="00A320F2" w:rsidP="002D5C85">
      <w:pPr>
        <w:pStyle w:val="ListParagraph"/>
        <w:tabs>
          <w:tab w:val="left" w:pos="1004"/>
        </w:tabs>
        <w:spacing w:after="0" w:line="276" w:lineRule="auto"/>
        <w:jc w:val="both"/>
        <w:rPr>
          <w:rFonts w:cstheme="minorHAnsi"/>
        </w:rPr>
      </w:pPr>
    </w:p>
    <w:p w14:paraId="13DF0E33" w14:textId="4843BE7E" w:rsidR="00A320F2" w:rsidRPr="006A04A3" w:rsidRDefault="00A320F2" w:rsidP="002D5C85">
      <w:pPr>
        <w:pStyle w:val="ListParagraph"/>
        <w:numPr>
          <w:ilvl w:val="0"/>
          <w:numId w:val="14"/>
        </w:numPr>
        <w:tabs>
          <w:tab w:val="left" w:pos="1004"/>
        </w:tabs>
        <w:spacing w:after="0" w:line="276" w:lineRule="auto"/>
        <w:jc w:val="both"/>
        <w:rPr>
          <w:rFonts w:cstheme="minorHAnsi"/>
        </w:rPr>
      </w:pPr>
      <w:r w:rsidRPr="006A04A3">
        <w:rPr>
          <w:rFonts w:cstheme="minorHAnsi"/>
        </w:rPr>
        <w:t>In case of late sitting (</w:t>
      </w:r>
      <w:r w:rsidR="004A1C89" w:rsidRPr="006A04A3">
        <w:rPr>
          <w:rFonts w:cstheme="minorHAnsi"/>
        </w:rPr>
        <w:t>after 19</w:t>
      </w:r>
      <w:r w:rsidRPr="006A04A3">
        <w:rPr>
          <w:rFonts w:cstheme="minorHAnsi"/>
        </w:rPr>
        <w:t>30Hrs) for business requirement, female employees can avail this service, however within peripheries of Islamaba</w:t>
      </w:r>
      <w:r w:rsidR="00EA3E75" w:rsidRPr="006A04A3">
        <w:rPr>
          <w:rFonts w:cstheme="minorHAnsi"/>
        </w:rPr>
        <w:t>d, Rawalpindi, Lahore &amp; Karachi</w:t>
      </w:r>
    </w:p>
    <w:p w14:paraId="6F3071C9" w14:textId="77777777" w:rsidR="00A320F2" w:rsidRPr="006A04A3" w:rsidRDefault="00A320F2" w:rsidP="002D5C85">
      <w:pPr>
        <w:pStyle w:val="ListParagraph"/>
        <w:tabs>
          <w:tab w:val="left" w:pos="1004"/>
        </w:tabs>
        <w:spacing w:after="0" w:line="276" w:lineRule="auto"/>
        <w:jc w:val="both"/>
        <w:rPr>
          <w:rFonts w:cstheme="minorHAnsi"/>
        </w:rPr>
      </w:pPr>
    </w:p>
    <w:p w14:paraId="308A1781" w14:textId="77777777" w:rsidR="00E43A5C" w:rsidRPr="006A04A3" w:rsidRDefault="00E43A5C" w:rsidP="002D5C85">
      <w:pPr>
        <w:spacing w:after="0" w:line="276" w:lineRule="auto"/>
        <w:jc w:val="both"/>
        <w:rPr>
          <w:rFonts w:cstheme="minorHAnsi"/>
        </w:rPr>
      </w:pPr>
      <w:bookmarkStart w:id="0" w:name="_GoBack"/>
      <w:bookmarkEnd w:id="0"/>
    </w:p>
    <w:sectPr w:rsidR="00E43A5C" w:rsidRPr="006A04A3" w:rsidSect="003643E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DF949" w14:textId="77777777" w:rsidR="00D037C4" w:rsidRDefault="00D037C4" w:rsidP="005B5C31">
      <w:pPr>
        <w:spacing w:after="0" w:line="240" w:lineRule="auto"/>
      </w:pPr>
      <w:r>
        <w:separator/>
      </w:r>
    </w:p>
  </w:endnote>
  <w:endnote w:type="continuationSeparator" w:id="0">
    <w:p w14:paraId="4B4F3698" w14:textId="77777777" w:rsidR="00D037C4" w:rsidRDefault="00D037C4" w:rsidP="005B5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0154584"/>
      <w:docPartObj>
        <w:docPartGallery w:val="Page Numbers (Bottom of Page)"/>
        <w:docPartUnique/>
      </w:docPartObj>
    </w:sdtPr>
    <w:sdtEndPr>
      <w:rPr>
        <w:rFonts w:cstheme="minorHAnsi"/>
        <w:noProof/>
      </w:rPr>
    </w:sdtEndPr>
    <w:sdtContent>
      <w:p w14:paraId="1863FAC8" w14:textId="78B4F40D" w:rsidR="00716F6F" w:rsidRPr="00C119D3" w:rsidRDefault="00716F6F" w:rsidP="00C119D3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DCBA0C8" wp14:editId="37E40C80">
                  <wp:extent cx="5467350" cy="45085"/>
                  <wp:effectExtent l="9525" t="9525" r="0" b="2540"/>
                  <wp:docPr id="15" name="Flowchart: Decision 15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B1D596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5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" fillcolor="black" stroked="f">
                  <v:fill r:id="rId1" o:title="" type="pattern"/>
                  <w10:anchorlock/>
                </v:shape>
              </w:pict>
            </mc:Fallback>
          </mc:AlternateContent>
        </w:r>
        <w:r>
          <w:tab/>
        </w:r>
        <w:r w:rsidRPr="008D68BA">
          <w:rPr>
            <w:rFonts w:cstheme="minorHAnsi"/>
          </w:rPr>
          <w:fldChar w:fldCharType="begin"/>
        </w:r>
        <w:r w:rsidRPr="008D68BA">
          <w:rPr>
            <w:rFonts w:cstheme="minorHAnsi"/>
          </w:rPr>
          <w:instrText xml:space="preserve"> PAGE    \* MERGEFORMAT </w:instrText>
        </w:r>
        <w:r w:rsidRPr="008D68BA">
          <w:rPr>
            <w:rFonts w:cstheme="minorHAnsi"/>
          </w:rPr>
          <w:fldChar w:fldCharType="separate"/>
        </w:r>
        <w:r w:rsidR="009065CD">
          <w:rPr>
            <w:rFonts w:cstheme="minorHAnsi"/>
            <w:noProof/>
          </w:rPr>
          <w:t>3</w:t>
        </w:r>
        <w:r w:rsidRPr="008D68BA">
          <w:rPr>
            <w:rFonts w:cstheme="minorHAnsi"/>
            <w:noProof/>
          </w:rPr>
          <w:fldChar w:fldCharType="end"/>
        </w:r>
      </w:p>
      <w:p w14:paraId="4E988CAB" w14:textId="77777777" w:rsidR="00716F6F" w:rsidRPr="008D68BA" w:rsidRDefault="00716F6F" w:rsidP="00A711F0">
        <w:pPr>
          <w:pStyle w:val="Footer"/>
          <w:rPr>
            <w:rFonts w:cstheme="minorHAnsi"/>
            <w:i/>
            <w:color w:val="A6A6A6" w:themeColor="background1" w:themeShade="A6"/>
            <w:sz w:val="16"/>
            <w:szCs w:val="16"/>
          </w:rPr>
        </w:pPr>
        <w:r w:rsidRPr="008D68BA">
          <w:rPr>
            <w:rFonts w:cstheme="minorHAnsi"/>
            <w:i/>
            <w:color w:val="A6A6A6" w:themeColor="background1" w:themeShade="A6"/>
            <w:sz w:val="16"/>
            <w:szCs w:val="16"/>
          </w:rPr>
          <w:t>The Company, reserves the right to change the said applicable policy (</w:t>
        </w:r>
        <w:proofErr w:type="spellStart"/>
        <w:r w:rsidRPr="008D68BA">
          <w:rPr>
            <w:rFonts w:cstheme="minorHAnsi"/>
            <w:i/>
            <w:color w:val="A6A6A6" w:themeColor="background1" w:themeShade="A6"/>
            <w:sz w:val="16"/>
            <w:szCs w:val="16"/>
          </w:rPr>
          <w:t>ies</w:t>
        </w:r>
        <w:proofErr w:type="spellEnd"/>
        <w:r w:rsidRPr="008D68BA">
          <w:rPr>
            <w:rFonts w:cstheme="minorHAnsi"/>
            <w:i/>
            <w:color w:val="A6A6A6" w:themeColor="background1" w:themeShade="A6"/>
            <w:sz w:val="16"/>
            <w:szCs w:val="16"/>
          </w:rPr>
          <w:t>), rules and regulations at its entire discretion, without advance notice, in which case your employment shall be governed by such revised rules and regulations</w:t>
        </w:r>
      </w:p>
    </w:sdtContent>
  </w:sdt>
  <w:p w14:paraId="4D5956EF" w14:textId="77777777" w:rsidR="00716F6F" w:rsidRDefault="00716F6F" w:rsidP="00A711F0">
    <w:pPr>
      <w:pStyle w:val="Footer"/>
    </w:pPr>
  </w:p>
  <w:p w14:paraId="7768EE5B" w14:textId="77777777" w:rsidR="00716F6F" w:rsidRDefault="00716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2B1FC" w14:textId="77777777" w:rsidR="00D037C4" w:rsidRDefault="00D037C4" w:rsidP="005B5C31">
      <w:pPr>
        <w:spacing w:after="0" w:line="240" w:lineRule="auto"/>
      </w:pPr>
      <w:r>
        <w:separator/>
      </w:r>
    </w:p>
  </w:footnote>
  <w:footnote w:type="continuationSeparator" w:id="0">
    <w:p w14:paraId="01343158" w14:textId="77777777" w:rsidR="00D037C4" w:rsidRDefault="00D037C4" w:rsidP="005B5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0BA08" w14:textId="77777777" w:rsidR="00716F6F" w:rsidRDefault="00D037C4">
    <w:pPr>
      <w:pStyle w:val="Header"/>
    </w:pPr>
    <w:r>
      <w:rPr>
        <w:noProof/>
      </w:rPr>
      <w:pict w14:anchorId="46D8AF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06219" o:spid="_x0000_s2050" type="#_x0000_t75" style="position:absolute;margin-left:0;margin-top:0;width:234pt;height:191.25pt;z-index:-251657216;mso-position-horizontal:center;mso-position-horizontal-relative:margin;mso-position-vertical:center;mso-position-vertical-relative:margin" o:allowincell="f">
          <v:imagedata r:id="rId1" o:title="jazz-icon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9C060" w14:textId="77777777" w:rsidR="00716F6F" w:rsidRDefault="00D037C4">
    <w:pPr>
      <w:pStyle w:val="Header"/>
    </w:pPr>
    <w:r>
      <w:rPr>
        <w:noProof/>
      </w:rPr>
      <w:pict w14:anchorId="01D89B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06220" o:spid="_x0000_s2051" type="#_x0000_t75" style="position:absolute;margin-left:0;margin-top:0;width:234pt;height:191.25pt;z-index:-251656192;mso-position-horizontal:center;mso-position-horizontal-relative:margin;mso-position-vertical:center;mso-position-vertical-relative:margin" o:allowincell="f">
          <v:imagedata r:id="rId1" o:title="jazz-icon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62C31" w14:textId="77777777" w:rsidR="00716F6F" w:rsidRDefault="00D037C4">
    <w:pPr>
      <w:pStyle w:val="Header"/>
    </w:pPr>
    <w:r>
      <w:rPr>
        <w:noProof/>
      </w:rPr>
      <w:pict w14:anchorId="42C04E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06218" o:spid="_x0000_s2049" type="#_x0000_t75" style="position:absolute;margin-left:0;margin-top:0;width:234pt;height:191.25pt;z-index:-251658240;mso-position-horizontal:center;mso-position-horizontal-relative:margin;mso-position-vertical:center;mso-position-vertical-relative:margin" o:allowincell="f">
          <v:imagedata r:id="rId1" o:title="jazz-icon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6D57"/>
    <w:multiLevelType w:val="multilevel"/>
    <w:tmpl w:val="05D8682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354140"/>
    <w:multiLevelType w:val="multilevel"/>
    <w:tmpl w:val="C77468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174434"/>
    <w:multiLevelType w:val="hybridMultilevel"/>
    <w:tmpl w:val="88CED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F3478"/>
    <w:multiLevelType w:val="multilevel"/>
    <w:tmpl w:val="3742323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FD1C66"/>
    <w:multiLevelType w:val="multilevel"/>
    <w:tmpl w:val="66924EC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B64BA2"/>
    <w:multiLevelType w:val="multilevel"/>
    <w:tmpl w:val="6136AE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6303575"/>
    <w:multiLevelType w:val="multilevel"/>
    <w:tmpl w:val="2A7402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19047B"/>
    <w:multiLevelType w:val="hybridMultilevel"/>
    <w:tmpl w:val="C316B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B81809"/>
    <w:multiLevelType w:val="hybridMultilevel"/>
    <w:tmpl w:val="A8D0AE14"/>
    <w:lvl w:ilvl="0" w:tplc="CDEEC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CF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5C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6B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48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EEB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5E4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0A0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107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EC101A"/>
    <w:multiLevelType w:val="hybridMultilevel"/>
    <w:tmpl w:val="B0B4616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7277B"/>
    <w:multiLevelType w:val="multilevel"/>
    <w:tmpl w:val="820C949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977F8E"/>
    <w:multiLevelType w:val="multilevel"/>
    <w:tmpl w:val="58F4EBFE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C9A1EFE"/>
    <w:multiLevelType w:val="hybridMultilevel"/>
    <w:tmpl w:val="1BB8C65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61FAB"/>
    <w:multiLevelType w:val="hybridMultilevel"/>
    <w:tmpl w:val="181C5B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A53E9"/>
    <w:multiLevelType w:val="multilevel"/>
    <w:tmpl w:val="5B8431E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B5B3887"/>
    <w:multiLevelType w:val="hybridMultilevel"/>
    <w:tmpl w:val="A98A96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FB29A9"/>
    <w:multiLevelType w:val="hybridMultilevel"/>
    <w:tmpl w:val="D0F6FD0E"/>
    <w:lvl w:ilvl="0" w:tplc="B3E84B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35C8A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EE7BC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2F28D0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4D2D7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7E723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D58A51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E9ED4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2E35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7" w15:restartNumberingAfterBreak="0">
    <w:nsid w:val="4C5E7293"/>
    <w:multiLevelType w:val="multilevel"/>
    <w:tmpl w:val="66924EC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572D50"/>
    <w:multiLevelType w:val="hybridMultilevel"/>
    <w:tmpl w:val="45F8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D6427"/>
    <w:multiLevelType w:val="multilevel"/>
    <w:tmpl w:val="CE7AD22A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4C76B4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E1207BA"/>
    <w:multiLevelType w:val="multilevel"/>
    <w:tmpl w:val="C83EAAE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1FB7621"/>
    <w:multiLevelType w:val="multilevel"/>
    <w:tmpl w:val="563E1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032" w:hanging="6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20758D4"/>
    <w:multiLevelType w:val="hybridMultilevel"/>
    <w:tmpl w:val="EA205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66898"/>
    <w:multiLevelType w:val="hybridMultilevel"/>
    <w:tmpl w:val="B02AD616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D976A7F"/>
    <w:multiLevelType w:val="hybridMultilevel"/>
    <w:tmpl w:val="B32EA0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6F0F9F"/>
    <w:multiLevelType w:val="multilevel"/>
    <w:tmpl w:val="E2522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20"/>
  </w:num>
  <w:num w:numId="3">
    <w:abstractNumId w:val="14"/>
  </w:num>
  <w:num w:numId="4">
    <w:abstractNumId w:val="1"/>
  </w:num>
  <w:num w:numId="5">
    <w:abstractNumId w:val="15"/>
  </w:num>
  <w:num w:numId="6">
    <w:abstractNumId w:val="23"/>
  </w:num>
  <w:num w:numId="7">
    <w:abstractNumId w:val="17"/>
  </w:num>
  <w:num w:numId="8">
    <w:abstractNumId w:val="24"/>
  </w:num>
  <w:num w:numId="9">
    <w:abstractNumId w:val="9"/>
  </w:num>
  <w:num w:numId="10">
    <w:abstractNumId w:val="26"/>
  </w:num>
  <w:num w:numId="11">
    <w:abstractNumId w:val="4"/>
  </w:num>
  <w:num w:numId="12">
    <w:abstractNumId w:val="12"/>
  </w:num>
  <w:num w:numId="13">
    <w:abstractNumId w:val="7"/>
  </w:num>
  <w:num w:numId="14">
    <w:abstractNumId w:val="13"/>
  </w:num>
  <w:num w:numId="15">
    <w:abstractNumId w:val="16"/>
  </w:num>
  <w:num w:numId="16">
    <w:abstractNumId w:val="25"/>
  </w:num>
  <w:num w:numId="17">
    <w:abstractNumId w:val="11"/>
  </w:num>
  <w:num w:numId="18">
    <w:abstractNumId w:val="0"/>
  </w:num>
  <w:num w:numId="19">
    <w:abstractNumId w:val="19"/>
  </w:num>
  <w:num w:numId="20">
    <w:abstractNumId w:val="6"/>
  </w:num>
  <w:num w:numId="21">
    <w:abstractNumId w:val="5"/>
  </w:num>
  <w:num w:numId="22">
    <w:abstractNumId w:val="3"/>
  </w:num>
  <w:num w:numId="23">
    <w:abstractNumId w:val="21"/>
  </w:num>
  <w:num w:numId="24">
    <w:abstractNumId w:val="18"/>
  </w:num>
  <w:num w:numId="25">
    <w:abstractNumId w:val="2"/>
  </w:num>
  <w:num w:numId="26">
    <w:abstractNumId w:val="10"/>
  </w:num>
  <w:num w:numId="2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DC"/>
    <w:rsid w:val="00031601"/>
    <w:rsid w:val="00031752"/>
    <w:rsid w:val="00032673"/>
    <w:rsid w:val="00042460"/>
    <w:rsid w:val="00043B48"/>
    <w:rsid w:val="00067816"/>
    <w:rsid w:val="00075065"/>
    <w:rsid w:val="000864DF"/>
    <w:rsid w:val="00093AF2"/>
    <w:rsid w:val="0009472C"/>
    <w:rsid w:val="000A779F"/>
    <w:rsid w:val="000B15C6"/>
    <w:rsid w:val="000C3E02"/>
    <w:rsid w:val="000C5F62"/>
    <w:rsid w:val="000C76B9"/>
    <w:rsid w:val="000D067E"/>
    <w:rsid w:val="000D445C"/>
    <w:rsid w:val="000E460E"/>
    <w:rsid w:val="000F1654"/>
    <w:rsid w:val="00114F15"/>
    <w:rsid w:val="00134662"/>
    <w:rsid w:val="001468AC"/>
    <w:rsid w:val="001514DC"/>
    <w:rsid w:val="00160CC9"/>
    <w:rsid w:val="00175D2C"/>
    <w:rsid w:val="00194838"/>
    <w:rsid w:val="00197103"/>
    <w:rsid w:val="001A3FAD"/>
    <w:rsid w:val="001A69E6"/>
    <w:rsid w:val="001B23D8"/>
    <w:rsid w:val="001D33C5"/>
    <w:rsid w:val="001D7F48"/>
    <w:rsid w:val="001F5A13"/>
    <w:rsid w:val="00213FB5"/>
    <w:rsid w:val="00215B90"/>
    <w:rsid w:val="002253A6"/>
    <w:rsid w:val="00226DB0"/>
    <w:rsid w:val="00230890"/>
    <w:rsid w:val="002348CB"/>
    <w:rsid w:val="00254CA5"/>
    <w:rsid w:val="00255201"/>
    <w:rsid w:val="00271842"/>
    <w:rsid w:val="002774EA"/>
    <w:rsid w:val="00280E55"/>
    <w:rsid w:val="00284123"/>
    <w:rsid w:val="00287F88"/>
    <w:rsid w:val="00290D31"/>
    <w:rsid w:val="002A43F2"/>
    <w:rsid w:val="002A4C4E"/>
    <w:rsid w:val="002A56CE"/>
    <w:rsid w:val="002A63B4"/>
    <w:rsid w:val="002B5398"/>
    <w:rsid w:val="002D38E9"/>
    <w:rsid w:val="002D5C85"/>
    <w:rsid w:val="002E2615"/>
    <w:rsid w:val="002F502A"/>
    <w:rsid w:val="002F52C5"/>
    <w:rsid w:val="002F7955"/>
    <w:rsid w:val="00300E5E"/>
    <w:rsid w:val="0033645F"/>
    <w:rsid w:val="003417C6"/>
    <w:rsid w:val="00357392"/>
    <w:rsid w:val="00357CE1"/>
    <w:rsid w:val="00360F14"/>
    <w:rsid w:val="0036343D"/>
    <w:rsid w:val="003643E6"/>
    <w:rsid w:val="00367C40"/>
    <w:rsid w:val="003861C6"/>
    <w:rsid w:val="003875E1"/>
    <w:rsid w:val="00392015"/>
    <w:rsid w:val="003A1E70"/>
    <w:rsid w:val="003B31DC"/>
    <w:rsid w:val="003C1FD2"/>
    <w:rsid w:val="00404271"/>
    <w:rsid w:val="00426BD8"/>
    <w:rsid w:val="00431052"/>
    <w:rsid w:val="004462F2"/>
    <w:rsid w:val="0045213F"/>
    <w:rsid w:val="004675E3"/>
    <w:rsid w:val="00474B2B"/>
    <w:rsid w:val="00475228"/>
    <w:rsid w:val="00492F95"/>
    <w:rsid w:val="00496BCC"/>
    <w:rsid w:val="004A17CC"/>
    <w:rsid w:val="004A1B1C"/>
    <w:rsid w:val="004A1C89"/>
    <w:rsid w:val="004A2502"/>
    <w:rsid w:val="004A3BDB"/>
    <w:rsid w:val="004B5A05"/>
    <w:rsid w:val="004C353E"/>
    <w:rsid w:val="004C3FF3"/>
    <w:rsid w:val="004D23AF"/>
    <w:rsid w:val="004D35D7"/>
    <w:rsid w:val="004D38E8"/>
    <w:rsid w:val="004D531E"/>
    <w:rsid w:val="004D5C65"/>
    <w:rsid w:val="004E1E2A"/>
    <w:rsid w:val="004F0034"/>
    <w:rsid w:val="004F6DDC"/>
    <w:rsid w:val="005009DB"/>
    <w:rsid w:val="005114F6"/>
    <w:rsid w:val="00511955"/>
    <w:rsid w:val="00533461"/>
    <w:rsid w:val="00537AE5"/>
    <w:rsid w:val="00554354"/>
    <w:rsid w:val="005640F5"/>
    <w:rsid w:val="0057510B"/>
    <w:rsid w:val="005873A2"/>
    <w:rsid w:val="00590CA6"/>
    <w:rsid w:val="005A3B38"/>
    <w:rsid w:val="005B5C31"/>
    <w:rsid w:val="005C119E"/>
    <w:rsid w:val="005E194A"/>
    <w:rsid w:val="005E49C2"/>
    <w:rsid w:val="005E4F7C"/>
    <w:rsid w:val="005F72DF"/>
    <w:rsid w:val="00605968"/>
    <w:rsid w:val="00606B87"/>
    <w:rsid w:val="00624CCB"/>
    <w:rsid w:val="00627AC4"/>
    <w:rsid w:val="00641B91"/>
    <w:rsid w:val="00653808"/>
    <w:rsid w:val="006547D2"/>
    <w:rsid w:val="00656510"/>
    <w:rsid w:val="00657CF5"/>
    <w:rsid w:val="006626D4"/>
    <w:rsid w:val="006630B6"/>
    <w:rsid w:val="00670551"/>
    <w:rsid w:val="00676041"/>
    <w:rsid w:val="00680A72"/>
    <w:rsid w:val="006811B9"/>
    <w:rsid w:val="00682EB3"/>
    <w:rsid w:val="006908E7"/>
    <w:rsid w:val="006A04A3"/>
    <w:rsid w:val="006B1F6D"/>
    <w:rsid w:val="006B49F1"/>
    <w:rsid w:val="006D74DA"/>
    <w:rsid w:val="006F284E"/>
    <w:rsid w:val="0070317B"/>
    <w:rsid w:val="00711543"/>
    <w:rsid w:val="00712379"/>
    <w:rsid w:val="00716F6F"/>
    <w:rsid w:val="0072232A"/>
    <w:rsid w:val="00733674"/>
    <w:rsid w:val="0073506E"/>
    <w:rsid w:val="00737422"/>
    <w:rsid w:val="00741B85"/>
    <w:rsid w:val="00745AE7"/>
    <w:rsid w:val="007473F0"/>
    <w:rsid w:val="007503F9"/>
    <w:rsid w:val="00756747"/>
    <w:rsid w:val="00756DF9"/>
    <w:rsid w:val="007623C2"/>
    <w:rsid w:val="00762757"/>
    <w:rsid w:val="0077311F"/>
    <w:rsid w:val="0078536B"/>
    <w:rsid w:val="00790F6B"/>
    <w:rsid w:val="007A3DFA"/>
    <w:rsid w:val="007B17E2"/>
    <w:rsid w:val="007B1DD5"/>
    <w:rsid w:val="007C092F"/>
    <w:rsid w:val="007C4BB7"/>
    <w:rsid w:val="007C5184"/>
    <w:rsid w:val="007D5822"/>
    <w:rsid w:val="007E57AC"/>
    <w:rsid w:val="00806AFA"/>
    <w:rsid w:val="0080775C"/>
    <w:rsid w:val="00814EFF"/>
    <w:rsid w:val="00836AF8"/>
    <w:rsid w:val="00843B2E"/>
    <w:rsid w:val="00844E04"/>
    <w:rsid w:val="00853F23"/>
    <w:rsid w:val="00855DEF"/>
    <w:rsid w:val="008563BA"/>
    <w:rsid w:val="008564F7"/>
    <w:rsid w:val="00864BF3"/>
    <w:rsid w:val="0087696F"/>
    <w:rsid w:val="0088161F"/>
    <w:rsid w:val="0088235C"/>
    <w:rsid w:val="00883229"/>
    <w:rsid w:val="00886CB2"/>
    <w:rsid w:val="00893280"/>
    <w:rsid w:val="008939C7"/>
    <w:rsid w:val="008962BD"/>
    <w:rsid w:val="008B331F"/>
    <w:rsid w:val="008B55ED"/>
    <w:rsid w:val="008C01B7"/>
    <w:rsid w:val="008C0D67"/>
    <w:rsid w:val="008C0FD7"/>
    <w:rsid w:val="008E0BF1"/>
    <w:rsid w:val="008F3C71"/>
    <w:rsid w:val="008F3FF4"/>
    <w:rsid w:val="009065CD"/>
    <w:rsid w:val="00906E6A"/>
    <w:rsid w:val="009114BE"/>
    <w:rsid w:val="00916F46"/>
    <w:rsid w:val="0092147E"/>
    <w:rsid w:val="00923FFD"/>
    <w:rsid w:val="00926D78"/>
    <w:rsid w:val="00934EF8"/>
    <w:rsid w:val="00940C56"/>
    <w:rsid w:val="0097630C"/>
    <w:rsid w:val="009957DD"/>
    <w:rsid w:val="00995D7B"/>
    <w:rsid w:val="009A07AA"/>
    <w:rsid w:val="009A4988"/>
    <w:rsid w:val="009B157A"/>
    <w:rsid w:val="009B5636"/>
    <w:rsid w:val="009C1CF2"/>
    <w:rsid w:val="009C7C4D"/>
    <w:rsid w:val="009E0165"/>
    <w:rsid w:val="009E413E"/>
    <w:rsid w:val="009E6750"/>
    <w:rsid w:val="009E7000"/>
    <w:rsid w:val="009F3F13"/>
    <w:rsid w:val="009F4A2C"/>
    <w:rsid w:val="00A01EE0"/>
    <w:rsid w:val="00A06B16"/>
    <w:rsid w:val="00A2513B"/>
    <w:rsid w:val="00A31C27"/>
    <w:rsid w:val="00A320F2"/>
    <w:rsid w:val="00A33E58"/>
    <w:rsid w:val="00A40220"/>
    <w:rsid w:val="00A4501C"/>
    <w:rsid w:val="00A56CE2"/>
    <w:rsid w:val="00A63529"/>
    <w:rsid w:val="00A6371C"/>
    <w:rsid w:val="00A64AAA"/>
    <w:rsid w:val="00A66235"/>
    <w:rsid w:val="00A711F0"/>
    <w:rsid w:val="00A71EC6"/>
    <w:rsid w:val="00A72F3F"/>
    <w:rsid w:val="00A75D32"/>
    <w:rsid w:val="00A75F12"/>
    <w:rsid w:val="00A83DD8"/>
    <w:rsid w:val="00A936AD"/>
    <w:rsid w:val="00A94AC2"/>
    <w:rsid w:val="00A95120"/>
    <w:rsid w:val="00AA3D7F"/>
    <w:rsid w:val="00AB707C"/>
    <w:rsid w:val="00AC1090"/>
    <w:rsid w:val="00AC18DE"/>
    <w:rsid w:val="00AD5D62"/>
    <w:rsid w:val="00AE3AEB"/>
    <w:rsid w:val="00AE550E"/>
    <w:rsid w:val="00AE58AF"/>
    <w:rsid w:val="00B21338"/>
    <w:rsid w:val="00B24B2C"/>
    <w:rsid w:val="00B33CE2"/>
    <w:rsid w:val="00B35878"/>
    <w:rsid w:val="00B4252D"/>
    <w:rsid w:val="00B45B18"/>
    <w:rsid w:val="00B50DEB"/>
    <w:rsid w:val="00B5292E"/>
    <w:rsid w:val="00B641DF"/>
    <w:rsid w:val="00B64B8C"/>
    <w:rsid w:val="00B65E3B"/>
    <w:rsid w:val="00B72C3A"/>
    <w:rsid w:val="00B74EF5"/>
    <w:rsid w:val="00B84DC5"/>
    <w:rsid w:val="00B94263"/>
    <w:rsid w:val="00B96374"/>
    <w:rsid w:val="00B9748D"/>
    <w:rsid w:val="00BA534B"/>
    <w:rsid w:val="00BB4C0E"/>
    <w:rsid w:val="00BC0788"/>
    <w:rsid w:val="00BD190E"/>
    <w:rsid w:val="00BD2941"/>
    <w:rsid w:val="00BE1EC8"/>
    <w:rsid w:val="00BF0A35"/>
    <w:rsid w:val="00BF0FFD"/>
    <w:rsid w:val="00BF2B84"/>
    <w:rsid w:val="00BF36CE"/>
    <w:rsid w:val="00BF485E"/>
    <w:rsid w:val="00C00C96"/>
    <w:rsid w:val="00C043E4"/>
    <w:rsid w:val="00C119D3"/>
    <w:rsid w:val="00C4310B"/>
    <w:rsid w:val="00C4555E"/>
    <w:rsid w:val="00C47D98"/>
    <w:rsid w:val="00C56D65"/>
    <w:rsid w:val="00C5771E"/>
    <w:rsid w:val="00C60841"/>
    <w:rsid w:val="00C6594A"/>
    <w:rsid w:val="00C81456"/>
    <w:rsid w:val="00C916CC"/>
    <w:rsid w:val="00CA6FCD"/>
    <w:rsid w:val="00CC5BB7"/>
    <w:rsid w:val="00CC7CEC"/>
    <w:rsid w:val="00CD039F"/>
    <w:rsid w:val="00CD32E6"/>
    <w:rsid w:val="00CD5EEF"/>
    <w:rsid w:val="00CE0B8A"/>
    <w:rsid w:val="00CE3C18"/>
    <w:rsid w:val="00CF38A6"/>
    <w:rsid w:val="00CF4526"/>
    <w:rsid w:val="00D037C4"/>
    <w:rsid w:val="00D04E12"/>
    <w:rsid w:val="00D07035"/>
    <w:rsid w:val="00D20BF5"/>
    <w:rsid w:val="00D21742"/>
    <w:rsid w:val="00D30F72"/>
    <w:rsid w:val="00D32983"/>
    <w:rsid w:val="00D36219"/>
    <w:rsid w:val="00D416F1"/>
    <w:rsid w:val="00D41F2A"/>
    <w:rsid w:val="00D4564A"/>
    <w:rsid w:val="00D56292"/>
    <w:rsid w:val="00D56A71"/>
    <w:rsid w:val="00D6105E"/>
    <w:rsid w:val="00D66CA6"/>
    <w:rsid w:val="00D85CBF"/>
    <w:rsid w:val="00D94722"/>
    <w:rsid w:val="00DA593D"/>
    <w:rsid w:val="00DB0F0B"/>
    <w:rsid w:val="00DC5423"/>
    <w:rsid w:val="00DC7AAF"/>
    <w:rsid w:val="00DD0D2C"/>
    <w:rsid w:val="00DE03F2"/>
    <w:rsid w:val="00DE0DD1"/>
    <w:rsid w:val="00DE0E64"/>
    <w:rsid w:val="00DE5A41"/>
    <w:rsid w:val="00DF0894"/>
    <w:rsid w:val="00DF6507"/>
    <w:rsid w:val="00E029F6"/>
    <w:rsid w:val="00E07733"/>
    <w:rsid w:val="00E10315"/>
    <w:rsid w:val="00E173DB"/>
    <w:rsid w:val="00E43A5C"/>
    <w:rsid w:val="00E55D82"/>
    <w:rsid w:val="00E61391"/>
    <w:rsid w:val="00E635E9"/>
    <w:rsid w:val="00E818AD"/>
    <w:rsid w:val="00EA3E75"/>
    <w:rsid w:val="00EB0E32"/>
    <w:rsid w:val="00EE3989"/>
    <w:rsid w:val="00F1370C"/>
    <w:rsid w:val="00F13C9B"/>
    <w:rsid w:val="00F37A40"/>
    <w:rsid w:val="00F4773B"/>
    <w:rsid w:val="00F54ED1"/>
    <w:rsid w:val="00F64792"/>
    <w:rsid w:val="00F70A66"/>
    <w:rsid w:val="00F827F6"/>
    <w:rsid w:val="00F8678F"/>
    <w:rsid w:val="00F95BA6"/>
    <w:rsid w:val="00F96E13"/>
    <w:rsid w:val="00FA0FFD"/>
    <w:rsid w:val="00FB4D9D"/>
    <w:rsid w:val="00FC38B2"/>
    <w:rsid w:val="00FE081C"/>
    <w:rsid w:val="00FE3E05"/>
    <w:rsid w:val="00FE6338"/>
    <w:rsid w:val="00FE6A61"/>
    <w:rsid w:val="00FE74E7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AE94CC3"/>
  <w15:docId w15:val="{0708E022-EB17-476F-A9ED-FA58E03F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2757"/>
  </w:style>
  <w:style w:type="paragraph" w:styleId="Heading3">
    <w:name w:val="heading 3"/>
    <w:basedOn w:val="Normal"/>
    <w:link w:val="Heading3Char"/>
    <w:uiPriority w:val="1"/>
    <w:qFormat/>
    <w:rsid w:val="00A320F2"/>
    <w:pPr>
      <w:widowControl w:val="0"/>
      <w:spacing w:after="0" w:line="240" w:lineRule="auto"/>
      <w:ind w:left="284"/>
      <w:outlineLvl w:val="2"/>
    </w:pPr>
    <w:rPr>
      <w:rFonts w:ascii="Verdana" w:eastAsia="Verdana" w:hAnsi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7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07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788"/>
    <w:pPr>
      <w:spacing w:after="0" w:line="240" w:lineRule="auto"/>
      <w:ind w:right="216"/>
      <w:jc w:val="both"/>
    </w:pPr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788"/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7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45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EC8"/>
    <w:pPr>
      <w:spacing w:after="160"/>
      <w:ind w:right="0"/>
      <w:jc w:val="left"/>
    </w:pPr>
    <w:rPr>
      <w:rFonts w:eastAsiaTheme="minorHAnsi" w:cstheme="minorBidi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EC8"/>
    <w:rPr>
      <w:rFonts w:eastAsia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1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FD2"/>
  </w:style>
  <w:style w:type="paragraph" w:styleId="NormalWeb">
    <w:name w:val="Normal (Web)"/>
    <w:basedOn w:val="Normal"/>
    <w:uiPriority w:val="99"/>
    <w:unhideWhenUsed/>
    <w:rsid w:val="00175D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5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C31"/>
  </w:style>
  <w:style w:type="paragraph" w:customStyle="1" w:styleId="Default">
    <w:name w:val="Default"/>
    <w:rsid w:val="008B33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A320F2"/>
    <w:rPr>
      <w:rFonts w:ascii="Verdana" w:eastAsia="Verdana" w:hAnsi="Verdana"/>
      <w:b/>
      <w:bCs/>
      <w:sz w:val="20"/>
      <w:szCs w:val="20"/>
    </w:rPr>
  </w:style>
  <w:style w:type="paragraph" w:styleId="NoSpacing">
    <w:name w:val="No Spacing"/>
    <w:uiPriority w:val="1"/>
    <w:qFormat/>
    <w:rsid w:val="000678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8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83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2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96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34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D577D-D579-452D-9854-6E97F7A1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 Faisal/PEOPLE&amp;ORG/ISB</dc:creator>
  <cp:keywords/>
  <dc:description/>
  <cp:lastModifiedBy>Syed Haseeb Ahmed/PEOPLE&amp;ORG/ISB</cp:lastModifiedBy>
  <cp:revision>5</cp:revision>
  <cp:lastPrinted>2018-09-13T10:54:00Z</cp:lastPrinted>
  <dcterms:created xsi:type="dcterms:W3CDTF">2018-10-08T13:41:00Z</dcterms:created>
  <dcterms:modified xsi:type="dcterms:W3CDTF">2023-04-10T05:29:00Z</dcterms:modified>
</cp:coreProperties>
</file>