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301" w:rsidRDefault="0026407B">
      <w:r w:rsidRPr="009520F4">
        <w:rPr>
          <w:sz w:val="24"/>
          <w:szCs w:val="24"/>
        </w:rPr>
        <w:t xml:space="preserve">Damit das Mailsystem nicht ständig zusammenbricht oder überlastet wird, wurden wir gebeten, die Anhänge nicht per Mail zu schicken. Daher haben wir uns bemüht eine möglichst einfache Dateiablage für euch zur Verfügung zu </w:t>
      </w:r>
      <w:proofErr w:type="gramStart"/>
      <w:r w:rsidRPr="009520F4">
        <w:rPr>
          <w:sz w:val="24"/>
          <w:szCs w:val="24"/>
        </w:rPr>
        <w:t>stellen</w:t>
      </w:r>
      <w:r>
        <w:t>.</w:t>
      </w:r>
      <w:r w:rsidR="00772B6E">
        <w:t>.</w:t>
      </w:r>
      <w:bookmarkStart w:id="0" w:name="_GoBack"/>
      <w:bookmarkEnd w:id="0"/>
      <w:proofErr w:type="gramEnd"/>
    </w:p>
    <w:p w:rsidR="009520F4" w:rsidRDefault="009520F4"/>
    <w:p w:rsidR="009520F4" w:rsidRPr="009520F4" w:rsidRDefault="009520F4">
      <w:pPr>
        <w:rPr>
          <w:b/>
          <w:sz w:val="28"/>
          <w:szCs w:val="28"/>
        </w:rPr>
      </w:pPr>
      <w:r w:rsidRPr="009520F4">
        <w:rPr>
          <w:b/>
          <w:sz w:val="28"/>
          <w:szCs w:val="28"/>
        </w:rPr>
        <w:t>Wo findet ihr die Dateiablage?</w:t>
      </w:r>
    </w:p>
    <w:p w:rsidR="009520F4" w:rsidRPr="009520F4" w:rsidRDefault="009520F4">
      <w:pPr>
        <w:rPr>
          <w:sz w:val="24"/>
          <w:szCs w:val="24"/>
        </w:rPr>
      </w:pPr>
      <w:r w:rsidRPr="009520F4">
        <w:rPr>
          <w:sz w:val="24"/>
          <w:szCs w:val="24"/>
        </w:rPr>
        <w:t xml:space="preserve">Einfach dieses Symbol anklicken: </w:t>
      </w:r>
    </w:p>
    <w:p w:rsidR="009520F4" w:rsidRDefault="009520F4" w:rsidP="009520F4">
      <w:pPr>
        <w:jc w:val="center"/>
      </w:pPr>
      <w:r>
        <w:rPr>
          <w:noProof/>
          <w:lang w:eastAsia="de-DE"/>
        </w:rPr>
        <w:drawing>
          <wp:inline distT="0" distB="0" distL="0" distR="0" wp14:anchorId="1E8C923F" wp14:editId="0863FFC3">
            <wp:extent cx="2972594" cy="20383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05168" cy="2060686"/>
                    </a:xfrm>
                    <a:prstGeom prst="rect">
                      <a:avLst/>
                    </a:prstGeom>
                  </pic:spPr>
                </pic:pic>
              </a:graphicData>
            </a:graphic>
          </wp:inline>
        </w:drawing>
      </w:r>
    </w:p>
    <w:p w:rsidR="009520F4" w:rsidRDefault="009520F4"/>
    <w:p w:rsidR="0026407B" w:rsidRPr="009520F4" w:rsidRDefault="008200B9">
      <w:pPr>
        <w:rPr>
          <w:b/>
          <w:sz w:val="28"/>
          <w:szCs w:val="28"/>
        </w:rPr>
      </w:pPr>
      <w:r w:rsidRPr="009520F4">
        <w:rPr>
          <w:b/>
          <w:sz w:val="28"/>
          <w:szCs w:val="28"/>
        </w:rPr>
        <w:t>Dateiablage unter „Gemeinsame Inhalte“ -&gt; „kkg.hamburg.de“-&gt; „Unterricht“</w:t>
      </w:r>
    </w:p>
    <w:p w:rsidR="002F6ED2" w:rsidRPr="009520F4" w:rsidRDefault="0026407B">
      <w:pPr>
        <w:rPr>
          <w:sz w:val="24"/>
          <w:szCs w:val="24"/>
        </w:rPr>
      </w:pPr>
      <w:r w:rsidRPr="009520F4">
        <w:rPr>
          <w:sz w:val="24"/>
          <w:szCs w:val="24"/>
        </w:rPr>
        <w:t>Wir wollen versuchen das System kurz zu erläutern, damit ihr wisst, welche Dateien von wem wo</w:t>
      </w:r>
      <w:r w:rsidR="008200B9" w:rsidRPr="009520F4">
        <w:rPr>
          <w:sz w:val="24"/>
          <w:szCs w:val="24"/>
        </w:rPr>
        <w:t xml:space="preserve"> abgelegt werden sollen/können:</w:t>
      </w:r>
    </w:p>
    <w:p w:rsidR="002F6ED2" w:rsidRDefault="00073379">
      <w:r>
        <w:rPr>
          <w:noProof/>
          <w:lang w:eastAsia="de-DE"/>
        </w:rPr>
        <w:drawing>
          <wp:inline distT="0" distB="0" distL="0" distR="0" wp14:anchorId="01CB33F7" wp14:editId="5D3AACCB">
            <wp:extent cx="5419725" cy="3312652"/>
            <wp:effectExtent l="0" t="0" r="0" b="254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23970" cy="3315246"/>
                    </a:xfrm>
                    <a:prstGeom prst="rect">
                      <a:avLst/>
                    </a:prstGeom>
                  </pic:spPr>
                </pic:pic>
              </a:graphicData>
            </a:graphic>
          </wp:inline>
        </w:drawing>
      </w:r>
    </w:p>
    <w:p w:rsidR="002F6ED2" w:rsidRDefault="002F6ED2" w:rsidP="002F6ED2"/>
    <w:p w:rsidR="0026407B" w:rsidRPr="009520F4" w:rsidRDefault="002F6ED2" w:rsidP="002F6ED2">
      <w:pPr>
        <w:rPr>
          <w:sz w:val="24"/>
          <w:szCs w:val="24"/>
        </w:rPr>
      </w:pPr>
      <w:r w:rsidRPr="009520F4">
        <w:rPr>
          <w:sz w:val="24"/>
          <w:szCs w:val="24"/>
        </w:rPr>
        <w:t>… so ist die Struktur aufgebaut und bereits in EduPort vorgegeben.</w:t>
      </w:r>
    </w:p>
    <w:p w:rsidR="007D5131" w:rsidRDefault="007D5131" w:rsidP="002F6ED2"/>
    <w:p w:rsidR="002F6ED2" w:rsidRPr="009520F4" w:rsidRDefault="002F6ED2" w:rsidP="002F6ED2">
      <w:pPr>
        <w:rPr>
          <w:b/>
          <w:sz w:val="24"/>
          <w:szCs w:val="24"/>
        </w:rPr>
      </w:pPr>
      <w:r w:rsidRPr="009520F4">
        <w:rPr>
          <w:b/>
          <w:sz w:val="24"/>
          <w:szCs w:val="24"/>
        </w:rPr>
        <w:t>Wichtig für</w:t>
      </w:r>
      <w:r w:rsidR="00073379" w:rsidRPr="009520F4">
        <w:rPr>
          <w:b/>
          <w:sz w:val="24"/>
          <w:szCs w:val="24"/>
        </w:rPr>
        <w:t xml:space="preserve"> </w:t>
      </w:r>
      <w:r w:rsidRPr="009520F4">
        <w:rPr>
          <w:b/>
          <w:sz w:val="24"/>
          <w:szCs w:val="24"/>
        </w:rPr>
        <w:t>Euch:</w:t>
      </w:r>
    </w:p>
    <w:p w:rsidR="00975092" w:rsidRPr="009520F4" w:rsidRDefault="00073379" w:rsidP="00073379">
      <w:pPr>
        <w:pStyle w:val="Listenabsatz"/>
        <w:numPr>
          <w:ilvl w:val="0"/>
          <w:numId w:val="1"/>
        </w:numPr>
        <w:rPr>
          <w:sz w:val="24"/>
          <w:szCs w:val="24"/>
        </w:rPr>
      </w:pPr>
      <w:r w:rsidRPr="009520F4">
        <w:rPr>
          <w:sz w:val="24"/>
          <w:szCs w:val="24"/>
        </w:rPr>
        <w:t>Ihr könnt alle Materialien aller Stufen ansehen und herunterladen. In den Ordner „SuS Antworten“ eurer Klasse (hier z.B. 6a) könnt ihr eure Materialien auch hochladen – aber anschließend nicht mehr löschen. Also bitte vorher überlegen, was ihr hochladet.</w:t>
      </w:r>
    </w:p>
    <w:p w:rsidR="00073379" w:rsidRPr="009520F4" w:rsidRDefault="00073379" w:rsidP="00073379">
      <w:pPr>
        <w:pStyle w:val="Listenabsatz"/>
        <w:rPr>
          <w:sz w:val="24"/>
          <w:szCs w:val="24"/>
        </w:rPr>
      </w:pPr>
    </w:p>
    <w:p w:rsidR="00975092" w:rsidRPr="009520F4" w:rsidRDefault="00975092" w:rsidP="002F6ED2">
      <w:pPr>
        <w:pStyle w:val="Listenabsatz"/>
        <w:numPr>
          <w:ilvl w:val="0"/>
          <w:numId w:val="1"/>
        </w:numPr>
        <w:rPr>
          <w:sz w:val="24"/>
          <w:szCs w:val="24"/>
        </w:rPr>
      </w:pPr>
      <w:r w:rsidRPr="009520F4">
        <w:rPr>
          <w:sz w:val="24"/>
          <w:szCs w:val="24"/>
        </w:rPr>
        <w:t xml:space="preserve">Falls </w:t>
      </w:r>
      <w:r w:rsidR="00073379" w:rsidRPr="009520F4">
        <w:rPr>
          <w:sz w:val="24"/>
          <w:szCs w:val="24"/>
        </w:rPr>
        <w:t>ihr in einem Kurs seid,</w:t>
      </w:r>
      <w:r w:rsidRPr="009520F4">
        <w:rPr>
          <w:sz w:val="24"/>
          <w:szCs w:val="24"/>
        </w:rPr>
        <w:t xml:space="preserve"> in </w:t>
      </w:r>
      <w:r w:rsidR="00073379" w:rsidRPr="009520F4">
        <w:rPr>
          <w:sz w:val="24"/>
          <w:szCs w:val="24"/>
        </w:rPr>
        <w:t>dem</w:t>
      </w:r>
      <w:r w:rsidRPr="009520F4">
        <w:rPr>
          <w:sz w:val="24"/>
          <w:szCs w:val="24"/>
        </w:rPr>
        <w:t xml:space="preserve"> </w:t>
      </w:r>
      <w:r w:rsidR="00EC3322" w:rsidRPr="009520F4">
        <w:rPr>
          <w:sz w:val="24"/>
          <w:szCs w:val="24"/>
        </w:rPr>
        <w:t>k</w:t>
      </w:r>
      <w:r w:rsidRPr="009520F4">
        <w:rPr>
          <w:sz w:val="24"/>
          <w:szCs w:val="24"/>
        </w:rPr>
        <w:t>lassenübergreifen</w:t>
      </w:r>
      <w:r w:rsidR="00EC3322" w:rsidRPr="009520F4">
        <w:rPr>
          <w:sz w:val="24"/>
          <w:szCs w:val="24"/>
        </w:rPr>
        <w:t>d</w:t>
      </w:r>
      <w:r w:rsidRPr="009520F4">
        <w:rPr>
          <w:sz w:val="24"/>
          <w:szCs w:val="24"/>
        </w:rPr>
        <w:t xml:space="preserve"> </w:t>
      </w:r>
      <w:r w:rsidR="00073379" w:rsidRPr="009520F4">
        <w:rPr>
          <w:sz w:val="24"/>
          <w:szCs w:val="24"/>
        </w:rPr>
        <w:t>ge</w:t>
      </w:r>
      <w:r w:rsidRPr="009520F4">
        <w:rPr>
          <w:sz w:val="24"/>
          <w:szCs w:val="24"/>
        </w:rPr>
        <w:t>arbeitet</w:t>
      </w:r>
      <w:r w:rsidR="00073379" w:rsidRPr="009520F4">
        <w:rPr>
          <w:sz w:val="24"/>
          <w:szCs w:val="24"/>
        </w:rPr>
        <w:t xml:space="preserve"> wird</w:t>
      </w:r>
      <w:r w:rsidRPr="009520F4">
        <w:rPr>
          <w:sz w:val="24"/>
          <w:szCs w:val="24"/>
        </w:rPr>
        <w:t xml:space="preserve">, so gibt es einen </w:t>
      </w:r>
      <w:r w:rsidR="007E74A0" w:rsidRPr="009520F4">
        <w:rPr>
          <w:sz w:val="24"/>
          <w:szCs w:val="24"/>
        </w:rPr>
        <w:t xml:space="preserve">Ordner </w:t>
      </w:r>
      <w:r w:rsidR="00073379" w:rsidRPr="009520F4">
        <w:rPr>
          <w:sz w:val="24"/>
          <w:szCs w:val="24"/>
        </w:rPr>
        <w:t xml:space="preserve">z.B. </w:t>
      </w:r>
      <w:r w:rsidR="007E74A0" w:rsidRPr="009520F4">
        <w:rPr>
          <w:sz w:val="24"/>
          <w:szCs w:val="24"/>
        </w:rPr>
        <w:t>„6abc“ und dieser ist dann auch nach Fächern sortiert.</w:t>
      </w:r>
      <w:r w:rsidR="00073379" w:rsidRPr="009520F4">
        <w:rPr>
          <w:sz w:val="24"/>
          <w:szCs w:val="24"/>
        </w:rPr>
        <w:t xml:space="preserve"> Bitte dann in dem „SuS Antworten“ eure Antworten ablegen.</w:t>
      </w:r>
      <w:r w:rsidR="007E74A0" w:rsidRPr="009520F4">
        <w:rPr>
          <w:sz w:val="24"/>
          <w:szCs w:val="24"/>
        </w:rPr>
        <w:t xml:space="preserve"> </w:t>
      </w:r>
    </w:p>
    <w:p w:rsidR="008C4D7E" w:rsidRPr="009520F4" w:rsidRDefault="008C4D7E" w:rsidP="008C4D7E">
      <w:pPr>
        <w:ind w:left="360"/>
        <w:rPr>
          <w:sz w:val="24"/>
          <w:szCs w:val="24"/>
        </w:rPr>
      </w:pPr>
    </w:p>
    <w:p w:rsidR="008C4D7E" w:rsidRPr="009520F4" w:rsidRDefault="00073379" w:rsidP="00F766EE">
      <w:pPr>
        <w:rPr>
          <w:sz w:val="24"/>
          <w:szCs w:val="24"/>
        </w:rPr>
      </w:pPr>
      <w:r w:rsidRPr="009520F4">
        <w:rPr>
          <w:sz w:val="24"/>
          <w:szCs w:val="24"/>
        </w:rPr>
        <w:t xml:space="preserve">Falls </w:t>
      </w:r>
      <w:r w:rsidR="008C4D7E" w:rsidRPr="009520F4">
        <w:rPr>
          <w:sz w:val="24"/>
          <w:szCs w:val="24"/>
        </w:rPr>
        <w:t xml:space="preserve">ihr noch Fragen habt, bitte </w:t>
      </w:r>
      <w:r w:rsidRPr="009520F4">
        <w:rPr>
          <w:sz w:val="24"/>
          <w:szCs w:val="24"/>
        </w:rPr>
        <w:t>eurem Klassenlehrer</w:t>
      </w:r>
      <w:r w:rsidR="008C4D7E" w:rsidRPr="009520F4">
        <w:rPr>
          <w:sz w:val="24"/>
          <w:szCs w:val="24"/>
        </w:rPr>
        <w:t xml:space="preserve"> melden</w:t>
      </w:r>
      <w:r w:rsidRPr="009520F4">
        <w:rPr>
          <w:sz w:val="24"/>
          <w:szCs w:val="24"/>
        </w:rPr>
        <w:t>. Der leitet das denn gegebenenfalls weiter an uns</w:t>
      </w:r>
      <w:r w:rsidR="008C4D7E" w:rsidRPr="009520F4">
        <w:rPr>
          <w:sz w:val="24"/>
          <w:szCs w:val="24"/>
        </w:rPr>
        <w:t>!</w:t>
      </w:r>
    </w:p>
    <w:p w:rsidR="008C4D7E" w:rsidRPr="009520F4" w:rsidRDefault="008C4D7E" w:rsidP="008C4D7E">
      <w:pPr>
        <w:ind w:left="360"/>
        <w:rPr>
          <w:sz w:val="24"/>
          <w:szCs w:val="24"/>
        </w:rPr>
      </w:pPr>
    </w:p>
    <w:p w:rsidR="008C4D7E" w:rsidRPr="009520F4" w:rsidRDefault="00073379" w:rsidP="00F766EE">
      <w:pPr>
        <w:rPr>
          <w:sz w:val="24"/>
          <w:szCs w:val="24"/>
        </w:rPr>
      </w:pPr>
      <w:r w:rsidRPr="009520F4">
        <w:rPr>
          <w:sz w:val="24"/>
          <w:szCs w:val="24"/>
        </w:rPr>
        <w:t>E</w:t>
      </w:r>
      <w:r w:rsidR="008C4D7E" w:rsidRPr="009520F4">
        <w:rPr>
          <w:sz w:val="24"/>
          <w:szCs w:val="24"/>
        </w:rPr>
        <w:t>uer IT Team</w:t>
      </w:r>
    </w:p>
    <w:sectPr w:rsidR="008C4D7E" w:rsidRPr="009520F4">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896" w:rsidRDefault="00327896" w:rsidP="0026407B">
      <w:pPr>
        <w:spacing w:after="0" w:line="240" w:lineRule="auto"/>
      </w:pPr>
      <w:r>
        <w:separator/>
      </w:r>
    </w:p>
  </w:endnote>
  <w:endnote w:type="continuationSeparator" w:id="0">
    <w:p w:rsidR="00327896" w:rsidRDefault="00327896" w:rsidP="00264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896" w:rsidRDefault="00327896" w:rsidP="0026407B">
      <w:pPr>
        <w:spacing w:after="0" w:line="240" w:lineRule="auto"/>
      </w:pPr>
      <w:r>
        <w:separator/>
      </w:r>
    </w:p>
  </w:footnote>
  <w:footnote w:type="continuationSeparator" w:id="0">
    <w:p w:rsidR="00327896" w:rsidRDefault="00327896" w:rsidP="002640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DFA" w:rsidRPr="0026407B" w:rsidRDefault="00885DFA" w:rsidP="0026407B">
    <w:pPr>
      <w:pStyle w:val="Kopfzeile"/>
      <w:tabs>
        <w:tab w:val="clear" w:pos="9072"/>
        <w:tab w:val="right" w:pos="9576"/>
      </w:tabs>
      <w:ind w:firstLine="399"/>
      <w:rPr>
        <w:rFonts w:ascii="Arial" w:hAnsi="Arial" w:cs="Arial"/>
      </w:rPr>
    </w:pPr>
    <w:r>
      <w:rPr>
        <w:noProof/>
        <w:lang w:eastAsia="de-DE"/>
      </w:rPr>
      <w:drawing>
        <wp:anchor distT="0" distB="0" distL="114300" distR="114300" simplePos="0" relativeHeight="251659264" behindDoc="0" locked="0" layoutInCell="1" allowOverlap="1" wp14:anchorId="26E46380" wp14:editId="22C9EC62">
          <wp:simplePos x="0" y="0"/>
          <wp:positionH relativeFrom="column">
            <wp:posOffset>-36195</wp:posOffset>
          </wp:positionH>
          <wp:positionV relativeFrom="paragraph">
            <wp:posOffset>-90805</wp:posOffset>
          </wp:positionV>
          <wp:extent cx="260350" cy="289560"/>
          <wp:effectExtent l="0" t="0" r="635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clrChange>
                      <a:clrFrom>
                        <a:srgbClr val="FFFFFF"/>
                      </a:clrFrom>
                      <a:clrTo>
                        <a:srgbClr val="FFFFFF">
                          <a:alpha val="0"/>
                        </a:srgbClr>
                      </a:clrTo>
                    </a:clrChange>
                    <a:lum contrast="-12000"/>
                    <a:extLst>
                      <a:ext uri="{28A0092B-C50C-407E-A947-70E740481C1C}">
                        <a14:useLocalDpi xmlns:a14="http://schemas.microsoft.com/office/drawing/2010/main" val="0"/>
                      </a:ext>
                    </a:extLst>
                  </a:blip>
                  <a:srcRect l="1743" t="17824" r="82825" b="53860"/>
                  <a:stretch>
                    <a:fillRect/>
                  </a:stretch>
                </pic:blipFill>
                <pic:spPr bwMode="auto">
                  <a:xfrm>
                    <a:off x="0" y="0"/>
                    <a:ext cx="260350" cy="2895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4294967294" distB="4294967294" distL="114300" distR="114300" simplePos="0" relativeHeight="251660288" behindDoc="0" locked="0" layoutInCell="1" allowOverlap="1" wp14:anchorId="377E3EFF" wp14:editId="01439CD9">
              <wp:simplePos x="0" y="0"/>
              <wp:positionH relativeFrom="column">
                <wp:posOffset>-36195</wp:posOffset>
              </wp:positionH>
              <wp:positionV relativeFrom="paragraph">
                <wp:posOffset>198754</wp:posOffset>
              </wp:positionV>
              <wp:extent cx="6189345" cy="0"/>
              <wp:effectExtent l="0" t="0" r="20955" b="19050"/>
              <wp:wrapNone/>
              <wp:docPr id="1"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93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684A0" id="Gerade Verbindung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5pt,15.65pt" to="484.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" strokeweight="1pt"/>
          </w:pict>
        </mc:Fallback>
      </mc:AlternateContent>
    </w:r>
    <w:r>
      <w:rPr>
        <w:rFonts w:ascii="Arial" w:hAnsi="Arial" w:cs="Arial"/>
      </w:rPr>
      <w:t xml:space="preserve">                   </w:t>
    </w:r>
    <w:r>
      <w:rPr>
        <w:rFonts w:ascii="Arial" w:hAnsi="Arial" w:cs="Arial"/>
      </w:rPr>
      <w:tab/>
    </w:r>
    <w:proofErr w:type="gramStart"/>
    <w:r w:rsidRPr="008C2C6E">
      <w:rPr>
        <w:rFonts w:ascii="Arial" w:hAnsi="Arial" w:cs="Arial"/>
        <w:b/>
        <w:sz w:val="28"/>
        <w:szCs w:val="28"/>
      </w:rPr>
      <w:t xml:space="preserve">Anleitung </w:t>
    </w:r>
    <w:r>
      <w:rPr>
        <w:rFonts w:ascii="Arial" w:hAnsi="Arial" w:cs="Arial"/>
      </w:rPr>
      <w:t xml:space="preserve"> </w:t>
    </w:r>
    <w:r>
      <w:rPr>
        <w:rFonts w:ascii="Arial" w:hAnsi="Arial" w:cs="Arial"/>
        <w:b/>
        <w:sz w:val="28"/>
        <w:szCs w:val="28"/>
      </w:rPr>
      <w:t>EduPort</w:t>
    </w:r>
    <w:proofErr w:type="gramEnd"/>
    <w:r>
      <w:rPr>
        <w:rFonts w:ascii="Arial" w:hAnsi="Arial" w:cs="Arial"/>
        <w:b/>
        <w:sz w:val="28"/>
        <w:szCs w:val="28"/>
      </w:rPr>
      <w:t>: Dateiablage</w:t>
    </w:r>
    <w:r>
      <w:rPr>
        <w:rFonts w:ascii="Arial" w:hAnsi="Arial" w:cs="Arial"/>
        <w:b/>
        <w:sz w:val="28"/>
        <w:szCs w:val="28"/>
      </w:rPr>
      <w:tab/>
    </w:r>
    <w:r>
      <w:rPr>
        <w:rFonts w:ascii="Arial" w:hAnsi="Arial" w:cs="Arial"/>
      </w:rPr>
      <w:t xml:space="preserve"> SJ 19/20</w:t>
    </w:r>
  </w:p>
  <w:p w:rsidR="00885DFA" w:rsidRDefault="00885DF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5016D4"/>
    <w:multiLevelType w:val="hybridMultilevel"/>
    <w:tmpl w:val="0958B2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75F7F2C"/>
    <w:multiLevelType w:val="hybridMultilevel"/>
    <w:tmpl w:val="1C3A37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07B"/>
    <w:rsid w:val="00073379"/>
    <w:rsid w:val="00114301"/>
    <w:rsid w:val="0026407B"/>
    <w:rsid w:val="002F6ED2"/>
    <w:rsid w:val="00327896"/>
    <w:rsid w:val="00684B9D"/>
    <w:rsid w:val="00695DFE"/>
    <w:rsid w:val="00772B6E"/>
    <w:rsid w:val="007D5131"/>
    <w:rsid w:val="007E74A0"/>
    <w:rsid w:val="008012C3"/>
    <w:rsid w:val="008200B9"/>
    <w:rsid w:val="00885DFA"/>
    <w:rsid w:val="008C4D7E"/>
    <w:rsid w:val="009520F4"/>
    <w:rsid w:val="00975092"/>
    <w:rsid w:val="00BC7666"/>
    <w:rsid w:val="00BE2244"/>
    <w:rsid w:val="00DA042F"/>
    <w:rsid w:val="00E92A01"/>
    <w:rsid w:val="00EC3322"/>
    <w:rsid w:val="00F766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BA203"/>
  <w15:chartTrackingRefBased/>
  <w15:docId w15:val="{ABF9165F-B909-4338-8136-CE8A4356E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40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407B"/>
  </w:style>
  <w:style w:type="paragraph" w:styleId="Fuzeile">
    <w:name w:val="footer"/>
    <w:basedOn w:val="Standard"/>
    <w:link w:val="FuzeileZchn"/>
    <w:uiPriority w:val="99"/>
    <w:unhideWhenUsed/>
    <w:rsid w:val="002640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407B"/>
  </w:style>
  <w:style w:type="paragraph" w:styleId="Listenabsatz">
    <w:name w:val="List Paragraph"/>
    <w:basedOn w:val="Standard"/>
    <w:uiPriority w:val="34"/>
    <w:qFormat/>
    <w:rsid w:val="002F6E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162</Words>
  <Characters>1026</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Kück</dc:creator>
  <cp:keywords/>
  <dc:description/>
  <cp:lastModifiedBy>Alexandra Kück</cp:lastModifiedBy>
  <cp:revision>2</cp:revision>
  <cp:lastPrinted>2020-03-24T14:00:00Z</cp:lastPrinted>
  <dcterms:created xsi:type="dcterms:W3CDTF">2022-05-04T14:24:00Z</dcterms:created>
  <dcterms:modified xsi:type="dcterms:W3CDTF">2022-05-04T14:24:00Z</dcterms:modified>
</cp:coreProperties>
</file>