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72D66" w14:textId="171D7E25" w:rsidR="00CA2A1E" w:rsidRDefault="004F1E6B" w:rsidP="00D5250C">
      <w:pPr>
        <w:pStyle w:val="StdBlock"/>
        <w:jc w:val="left"/>
        <w:rPr>
          <w:rFonts w:ascii="Helvetica" w:hAnsi="Helvetica"/>
          <w:b/>
          <w:bCs/>
          <w:sz w:val="36"/>
          <w:szCs w:val="36"/>
        </w:rPr>
      </w:pPr>
      <w:r w:rsidRPr="004F1E6B">
        <w:rPr>
          <w:rFonts w:ascii="Helvetica" w:hAnsi="Helvetica"/>
          <w:b/>
          <w:bCs/>
          <w:sz w:val="36"/>
          <w:szCs w:val="36"/>
        </w:rPr>
        <w:t xml:space="preserve">Thema: </w:t>
      </w:r>
      <w:r w:rsidR="00D5250C">
        <w:rPr>
          <w:rFonts w:ascii="Helvetica" w:hAnsi="Helvetica"/>
          <w:b/>
          <w:bCs/>
          <w:sz w:val="36"/>
          <w:szCs w:val="36"/>
        </w:rPr>
        <w:t>NAME DES THEMAS (gA)(eA)</w:t>
      </w:r>
    </w:p>
    <w:p w14:paraId="71F55C1B" w14:textId="7FE9E7C6" w:rsidR="00D5250C" w:rsidRDefault="00400D0F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>Unterrichtlicher Zusammenhang/Bildungsplanbezüge</w:t>
      </w:r>
    </w:p>
    <w:p w14:paraId="598B9241" w14:textId="3CFCD575" w:rsidR="00D5250C" w:rsidRDefault="00400D0F" w:rsidP="004A6A5D">
      <w:pPr>
        <w:pStyle w:val="StdBlock"/>
        <w:numPr>
          <w:ilvl w:val="0"/>
          <w:numId w:val="10"/>
        </w:numPr>
        <w:jc w:val="left"/>
        <w:rPr>
          <w:rFonts w:ascii="Helvetica" w:hAnsi="Helvetica"/>
          <w:bCs/>
          <w:szCs w:val="24"/>
        </w:rPr>
      </w:pPr>
      <w:r>
        <w:rPr>
          <w:rFonts w:ascii="Helvetica" w:hAnsi="Helvetica"/>
          <w:bCs/>
          <w:szCs w:val="24"/>
        </w:rPr>
        <w:t>BESCHREIBUNG</w:t>
      </w:r>
    </w:p>
    <w:p w14:paraId="14DD4827" w14:textId="77777777" w:rsidR="00D5250C" w:rsidRDefault="00D5250C" w:rsidP="00D5250C">
      <w:pPr>
        <w:pStyle w:val="StdBlock"/>
        <w:jc w:val="left"/>
        <w:rPr>
          <w:rFonts w:ascii="Helvetica" w:hAnsi="Helvetica"/>
          <w:bCs/>
          <w:szCs w:val="24"/>
        </w:rPr>
      </w:pPr>
    </w:p>
    <w:p w14:paraId="5F5C2020" w14:textId="7079415C" w:rsidR="00D5250C" w:rsidRDefault="00400D0F" w:rsidP="00D5250C">
      <w:pPr>
        <w:pStyle w:val="StdBlock"/>
        <w:jc w:val="left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>Erwartungshorizont</w:t>
      </w:r>
    </w:p>
    <w:tbl>
      <w:tblPr>
        <w:tblStyle w:val="Tabellenraster"/>
        <w:tblW w:w="9697" w:type="dxa"/>
        <w:tblLayout w:type="fixed"/>
        <w:tblLook w:val="04A0" w:firstRow="1" w:lastRow="0" w:firstColumn="1" w:lastColumn="0" w:noHBand="0" w:noVBand="1"/>
      </w:tblPr>
      <w:tblGrid>
        <w:gridCol w:w="567"/>
        <w:gridCol w:w="7768"/>
        <w:gridCol w:w="454"/>
        <w:gridCol w:w="454"/>
        <w:gridCol w:w="454"/>
      </w:tblGrid>
      <w:tr w:rsidR="00400D0F" w14:paraId="55E50D60" w14:textId="77777777" w:rsidTr="004A6A5D">
        <w:trPr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D8CA7" w14:textId="77777777" w:rsidR="00400D0F" w:rsidRDefault="00400D0F" w:rsidP="00400D0F">
            <w:pPr>
              <w:pStyle w:val="StdBlock"/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BF47" w14:textId="5368ADE8" w:rsidR="00400D0F" w:rsidRPr="004A6A5D" w:rsidRDefault="004A6A5D" w:rsidP="004A6A5D">
            <w:pPr>
              <w:autoSpaceDE w:val="0"/>
              <w:autoSpaceDN w:val="0"/>
              <w:adjustRightInd w:val="0"/>
              <w:spacing w:after="0" w:line="300" w:lineRule="atLeast"/>
              <w:rPr>
                <w:rFonts w:ascii="Helvetica" w:hAnsi="Helvetica" w:cs="Times Roman"/>
                <w:color w:val="000000"/>
                <w:sz w:val="20"/>
              </w:rPr>
            </w:pPr>
            <w:r w:rsidRPr="004A6A5D">
              <w:rPr>
                <w:rFonts w:ascii="Helvetica" w:hAnsi="Helvetica" w:cs="Arial Narrow"/>
                <w:bCs/>
                <w:color w:val="000000"/>
                <w:sz w:val="20"/>
              </w:rPr>
              <w:t>Andere als im Erwartungshorizont ausgeführte Lösungen werden bei der Bewertung der Prüfungsleistung als gleichwertig gewürdigt, wenn sie der Aufgabenstellung en</w:t>
            </w:r>
            <w:r w:rsidRPr="004A6A5D">
              <w:rPr>
                <w:rFonts w:ascii="Helvetica" w:hAnsi="Helvetica" w:cs="Arial Narrow"/>
                <w:bCs/>
                <w:color w:val="000000"/>
                <w:sz w:val="20"/>
              </w:rPr>
              <w:t>t</w:t>
            </w:r>
            <w:r w:rsidRPr="004A6A5D">
              <w:rPr>
                <w:rFonts w:ascii="Helvetica" w:hAnsi="Helvetica" w:cs="Arial Narrow"/>
                <w:bCs/>
                <w:color w:val="000000"/>
                <w:sz w:val="20"/>
              </w:rPr>
              <w:t>sprechen, sachlich richtig und nach</w:t>
            </w:r>
            <w:r>
              <w:rPr>
                <w:rFonts w:ascii="Helvetica" w:hAnsi="Helvetica" w:cs="Arial Narrow"/>
                <w:bCs/>
                <w:color w:val="000000"/>
                <w:sz w:val="20"/>
              </w:rPr>
              <w:t>vollziehbar sind.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3F183" w14:textId="2CCA18DB" w:rsidR="00400D0F" w:rsidRPr="00400D0F" w:rsidRDefault="00400D0F" w:rsidP="00400D0F">
            <w:pPr>
              <w:pStyle w:val="StdBlock"/>
              <w:spacing w:line="240" w:lineRule="atLeast"/>
              <w:jc w:val="center"/>
              <w:rPr>
                <w:rFonts w:ascii="Helvetica" w:hAnsi="Helvetica"/>
                <w:bCs/>
                <w:sz w:val="16"/>
                <w:szCs w:val="16"/>
              </w:rPr>
            </w:pPr>
            <w:r w:rsidRPr="00400D0F">
              <w:rPr>
                <w:rFonts w:ascii="Helvetica" w:hAnsi="Helvetica"/>
                <w:bCs/>
                <w:sz w:val="16"/>
                <w:szCs w:val="16"/>
              </w:rPr>
              <w:t>Anforderung</w:t>
            </w:r>
            <w:r w:rsidRPr="00400D0F">
              <w:rPr>
                <w:rFonts w:ascii="Helvetica" w:hAnsi="Helvetica"/>
                <w:bCs/>
                <w:sz w:val="16"/>
                <w:szCs w:val="16"/>
              </w:rPr>
              <w:t>s</w:t>
            </w:r>
            <w:r w:rsidRPr="00400D0F">
              <w:rPr>
                <w:rFonts w:ascii="Helvetica" w:hAnsi="Helvetica"/>
                <w:bCs/>
                <w:sz w:val="16"/>
                <w:szCs w:val="16"/>
              </w:rPr>
              <w:t>bereiche</w:t>
            </w:r>
          </w:p>
        </w:tc>
      </w:tr>
      <w:tr w:rsidR="00400D0F" w:rsidRPr="00400D0F" w14:paraId="6A89C52E" w14:textId="77777777" w:rsidTr="004A6A5D"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3EED19" w14:textId="77777777" w:rsidR="00400D0F" w:rsidRPr="00400D0F" w:rsidRDefault="00400D0F" w:rsidP="00400D0F">
            <w:pPr>
              <w:pStyle w:val="StdBlock"/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AAE06" w14:textId="31142E6B" w:rsidR="00400D0F" w:rsidRPr="00400D0F" w:rsidRDefault="00400D0F" w:rsidP="00400D0F">
            <w:pPr>
              <w:pStyle w:val="StdBlock"/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  <w:r>
              <w:rPr>
                <w:rFonts w:ascii="Helvetica" w:hAnsi="Helvetica"/>
                <w:bCs/>
                <w:szCs w:val="24"/>
              </w:rPr>
              <w:t>Die Schüler*in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30321" w14:textId="3AF593B0" w:rsidR="00400D0F" w:rsidRP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  <w:r w:rsidRPr="00400D0F">
              <w:rPr>
                <w:rFonts w:ascii="Helvetica" w:hAnsi="Helvetica"/>
                <w:bCs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BF8DC" w14:textId="7A2F978F" w:rsidR="00400D0F" w:rsidRP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  <w:r w:rsidRPr="00400D0F">
              <w:rPr>
                <w:rFonts w:ascii="Helvetica" w:hAnsi="Helvetica"/>
                <w:bCs/>
                <w:szCs w:val="24"/>
              </w:rPr>
              <w:t>II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B6CAAA" w14:textId="4A90D3A5" w:rsidR="00400D0F" w:rsidRP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  <w:r w:rsidRPr="00400D0F">
              <w:rPr>
                <w:rFonts w:ascii="Helvetica" w:hAnsi="Helvetica"/>
                <w:bCs/>
                <w:szCs w:val="24"/>
              </w:rPr>
              <w:t>III</w:t>
            </w:r>
          </w:p>
        </w:tc>
      </w:tr>
      <w:tr w:rsidR="00400D0F" w14:paraId="3C2B3451" w14:textId="77777777" w:rsidTr="004A6A5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E655B" w14:textId="604E5939" w:rsidR="00400D0F" w:rsidRDefault="004A6A5D" w:rsidP="00400D0F">
            <w:pPr>
              <w:pStyle w:val="StdBlock"/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  <w:r>
              <w:rPr>
                <w:rFonts w:ascii="Helvetica" w:hAnsi="Helvetica"/>
                <w:bCs/>
                <w:szCs w:val="24"/>
              </w:rPr>
              <w:t>a)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2043" w14:textId="38C1B6ED" w:rsidR="00400D0F" w:rsidRDefault="004A6A5D" w:rsidP="004A6A5D">
            <w:pPr>
              <w:pStyle w:val="StdBlock"/>
              <w:numPr>
                <w:ilvl w:val="0"/>
                <w:numId w:val="11"/>
              </w:numPr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  <w:r>
              <w:rPr>
                <w:rFonts w:ascii="Helvetica" w:hAnsi="Helvetica"/>
                <w:bCs/>
                <w:szCs w:val="24"/>
              </w:rPr>
              <w:t>TEXT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79C5" w14:textId="77777777" w:rsid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1C5C" w14:textId="77777777" w:rsidR="00400D0F" w:rsidRP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9CC31" w14:textId="77777777" w:rsid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</w:p>
        </w:tc>
      </w:tr>
      <w:tr w:rsidR="00400D0F" w14:paraId="3FF1290E" w14:textId="77777777" w:rsidTr="004A6A5D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82C9F6" w14:textId="7A93660E" w:rsidR="00400D0F" w:rsidRDefault="004A6A5D" w:rsidP="00400D0F">
            <w:pPr>
              <w:pStyle w:val="StdBlock"/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  <w:r>
              <w:rPr>
                <w:rFonts w:ascii="Helvetica" w:hAnsi="Helvetica"/>
                <w:bCs/>
                <w:szCs w:val="24"/>
              </w:rPr>
              <w:t>b)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AC799" w14:textId="03BF1DA0" w:rsidR="00400D0F" w:rsidRDefault="004A6A5D" w:rsidP="004A6A5D">
            <w:pPr>
              <w:pStyle w:val="StdBlock"/>
              <w:numPr>
                <w:ilvl w:val="0"/>
                <w:numId w:val="11"/>
              </w:numPr>
              <w:spacing w:line="320" w:lineRule="atLeast"/>
              <w:jc w:val="left"/>
              <w:rPr>
                <w:rFonts w:ascii="Helvetica" w:hAnsi="Helvetica"/>
                <w:bCs/>
                <w:szCs w:val="24"/>
              </w:rPr>
            </w:pPr>
            <w:r>
              <w:rPr>
                <w:rFonts w:ascii="Helvetica" w:hAnsi="Helvetica"/>
                <w:bCs/>
                <w:szCs w:val="24"/>
              </w:rPr>
              <w:t>TEXT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7FB45" w14:textId="77777777" w:rsid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F52DE" w14:textId="77777777" w:rsidR="00400D0F" w:rsidRP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EAEF75" w14:textId="77777777" w:rsidR="00400D0F" w:rsidRDefault="00400D0F" w:rsidP="00400D0F">
            <w:pPr>
              <w:pStyle w:val="StdBlock"/>
              <w:spacing w:line="320" w:lineRule="atLeast"/>
              <w:jc w:val="center"/>
              <w:rPr>
                <w:rFonts w:ascii="Helvetica" w:hAnsi="Helvetica"/>
                <w:bCs/>
                <w:szCs w:val="24"/>
              </w:rPr>
            </w:pPr>
          </w:p>
        </w:tc>
      </w:tr>
    </w:tbl>
    <w:p w14:paraId="11D4EF6E" w14:textId="0719DC5F" w:rsidR="004A6A5D" w:rsidRDefault="004A6A5D" w:rsidP="002D03E9">
      <w:pPr>
        <w:pStyle w:val="StdBlock"/>
        <w:spacing w:before="240"/>
        <w:jc w:val="left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>Bewertungshinweise</w:t>
      </w:r>
    </w:p>
    <w:p w14:paraId="2C44A795" w14:textId="0E6140E4" w:rsidR="004A6A5D" w:rsidRPr="004A6A5D" w:rsidRDefault="004A6A5D" w:rsidP="004A6A5D">
      <w:pPr>
        <w:autoSpaceDE w:val="0"/>
        <w:autoSpaceDN w:val="0"/>
        <w:adjustRightInd w:val="0"/>
        <w:spacing w:after="240" w:line="340" w:lineRule="atLeast"/>
        <w:rPr>
          <w:rFonts w:ascii="Helvetica" w:hAnsi="Helvetica" w:cs="Times Roman"/>
          <w:color w:val="000000"/>
          <w:szCs w:val="24"/>
        </w:rPr>
      </w:pPr>
      <w:r w:rsidRPr="004A6A5D">
        <w:rPr>
          <w:rFonts w:ascii="Helvetica" w:hAnsi="Helvetica" w:cs="Times Roman"/>
          <w:color w:val="000000"/>
          <w:szCs w:val="24"/>
        </w:rPr>
        <w:t xml:space="preserve">Eine </w:t>
      </w:r>
      <w:r w:rsidRPr="004A6A5D">
        <w:rPr>
          <w:rFonts w:ascii="Helvetica" w:hAnsi="Helvetica" w:cs="Times Roman"/>
          <w:b/>
          <w:bCs/>
          <w:color w:val="000000"/>
          <w:szCs w:val="24"/>
        </w:rPr>
        <w:t xml:space="preserve">gute </w:t>
      </w:r>
      <w:r w:rsidRPr="004A6A5D">
        <w:rPr>
          <w:rFonts w:ascii="Helvetica" w:hAnsi="Helvetica" w:cs="Times Roman"/>
          <w:color w:val="000000"/>
          <w:szCs w:val="24"/>
        </w:rPr>
        <w:t>Leistung liegt vor, wenn die Schüler</w:t>
      </w:r>
      <w:r>
        <w:rPr>
          <w:rFonts w:ascii="Helvetica" w:hAnsi="Helvetica" w:cs="Times Roman"/>
          <w:color w:val="000000"/>
          <w:szCs w:val="24"/>
        </w:rPr>
        <w:t>*in</w:t>
      </w:r>
    </w:p>
    <w:p w14:paraId="32DCE937" w14:textId="77777777" w:rsid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4A6A5D">
        <w:rPr>
          <w:rFonts w:ascii="Helvetica" w:hAnsi="Helvetica" w:cs="Times Roman"/>
          <w:color w:val="000000"/>
          <w:szCs w:val="24"/>
        </w:rPr>
        <w:t>die Präsentation inhaltlich und formal überzeugend aufgebaut hat und technisch versiert darbietet,  </w:t>
      </w:r>
    </w:p>
    <w:p w14:paraId="2BDE4BCB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sich sprachlich korrekt und differenziert ausdrückt sowie die Fachsprache korrekt und funktional verwendet,  </w:t>
      </w:r>
    </w:p>
    <w:p w14:paraId="3AA2E579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den Inhalt des Gedichts „Sonett vom Versuch eines amerikanischen Pressespre- chers, einem irakischen Kind den Krieg zu erklären“ und dessen Entstehungskon- text präzise zusammenfasst bzw. einordnet,  </w:t>
      </w:r>
    </w:p>
    <w:p w14:paraId="2894E938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das Gedicht detailliert und unter Berücksichtigung formaler und sprachlich- stilist</w:t>
      </w:r>
      <w:r w:rsidRPr="00B03FD3">
        <w:rPr>
          <w:rFonts w:ascii="Helvetica" w:hAnsi="Helvetica" w:cs="Times Roman"/>
          <w:color w:val="000000"/>
          <w:szCs w:val="24"/>
        </w:rPr>
        <w:t>i</w:t>
      </w:r>
      <w:r w:rsidRPr="00B03FD3">
        <w:rPr>
          <w:rFonts w:ascii="Helvetica" w:hAnsi="Helvetica" w:cs="Times Roman"/>
          <w:color w:val="000000"/>
          <w:szCs w:val="24"/>
        </w:rPr>
        <w:t>scher Aspekte funktional analysiert und interpretiert,  </w:t>
      </w:r>
    </w:p>
    <w:p w14:paraId="0786A1CD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anhand differenzierter Aspekte Gedicht und Romanfragment strukturiert vergleicht und ein schlüssiges, abwägendes Fazit formuliert,  </w:t>
      </w:r>
    </w:p>
    <w:p w14:paraId="0EAA3FD4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im Prüfungsgespräch auf Rückfragen und weitere Aspekte im Zusammenhang mit dem Präsentationsthema umfassend eingeht, und weiterführende Gedanken r</w:t>
      </w:r>
      <w:r w:rsidRPr="00B03FD3">
        <w:rPr>
          <w:rFonts w:ascii="Helvetica" w:hAnsi="Helvetica" w:cs="Times Roman"/>
          <w:color w:val="000000"/>
          <w:szCs w:val="24"/>
        </w:rPr>
        <w:t>e</w:t>
      </w:r>
      <w:r w:rsidR="00B03FD3">
        <w:rPr>
          <w:rFonts w:ascii="Helvetica" w:hAnsi="Helvetica" w:cs="Times Roman"/>
          <w:color w:val="000000"/>
          <w:szCs w:val="24"/>
        </w:rPr>
        <w:t>flek</w:t>
      </w:r>
      <w:r w:rsidRPr="00B03FD3">
        <w:rPr>
          <w:rFonts w:ascii="Helvetica" w:hAnsi="Helvetica" w:cs="Times Roman"/>
          <w:color w:val="000000"/>
          <w:szCs w:val="24"/>
        </w:rPr>
        <w:t>tiert äußern kann,  </w:t>
      </w:r>
    </w:p>
    <w:p w14:paraId="3B0E75FD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über das Thema, die Arbeitsschritte, die gewählte Vorgehensweise und die Pr</w:t>
      </w:r>
      <w:r w:rsidRPr="00B03FD3">
        <w:rPr>
          <w:rFonts w:ascii="Helvetica" w:hAnsi="Helvetica" w:cs="Times Roman"/>
          <w:color w:val="000000"/>
          <w:szCs w:val="24"/>
        </w:rPr>
        <w:t>ä</w:t>
      </w:r>
      <w:r w:rsidR="00B03FD3">
        <w:rPr>
          <w:rFonts w:ascii="Helvetica" w:hAnsi="Helvetica" w:cs="Times Roman"/>
          <w:color w:val="000000"/>
          <w:szCs w:val="24"/>
        </w:rPr>
        <w:lastRenderedPageBreak/>
        <w:t>sen</w:t>
      </w:r>
      <w:r w:rsidRPr="00B03FD3">
        <w:rPr>
          <w:rFonts w:ascii="Helvetica" w:hAnsi="Helvetica" w:cs="Times Roman"/>
          <w:color w:val="000000"/>
          <w:szCs w:val="24"/>
        </w:rPr>
        <w:t>tationsmethode reflektiert Auskunft geben kann.  </w:t>
      </w:r>
    </w:p>
    <w:p w14:paraId="554DE518" w14:textId="34D147AC" w:rsidR="004A6A5D" w:rsidRPr="00B03FD3" w:rsidRDefault="004A6A5D" w:rsidP="002D03E9">
      <w:pPr>
        <w:pStyle w:val="StdBlock"/>
        <w:spacing w:before="12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 xml:space="preserve">Eine </w:t>
      </w:r>
      <w:r w:rsidRPr="00B03FD3">
        <w:rPr>
          <w:rFonts w:ascii="Helvetica" w:hAnsi="Helvetica" w:cs="Times Roman"/>
          <w:b/>
          <w:bCs/>
          <w:color w:val="000000"/>
          <w:szCs w:val="24"/>
        </w:rPr>
        <w:t xml:space="preserve">ausreichende </w:t>
      </w:r>
      <w:r w:rsidRPr="00B03FD3">
        <w:rPr>
          <w:rFonts w:ascii="Helvetica" w:hAnsi="Helvetica" w:cs="Times Roman"/>
          <w:color w:val="000000"/>
          <w:szCs w:val="24"/>
        </w:rPr>
        <w:t xml:space="preserve">Leistung liegt vor, wenn die Schülerin/der Schüler </w:t>
      </w:r>
    </w:p>
    <w:p w14:paraId="3F7A7467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die Präsentation inhaltlich und formal zumeist nachvollziehbar aufgebaut hat und  technisch versiert darbietet,  </w:t>
      </w:r>
    </w:p>
    <w:p w14:paraId="67DB01B6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sich sprachlich weitgehend korrekt und angemessen ausdrückt sowie die Fac</w:t>
      </w:r>
      <w:r w:rsidRPr="00B03FD3">
        <w:rPr>
          <w:rFonts w:ascii="Helvetica" w:hAnsi="Helvetica" w:cs="Times Roman"/>
          <w:color w:val="000000"/>
          <w:szCs w:val="24"/>
        </w:rPr>
        <w:t>h</w:t>
      </w:r>
      <w:r w:rsidRPr="00B03FD3">
        <w:rPr>
          <w:rFonts w:ascii="Helvetica" w:hAnsi="Helvetica" w:cs="Times Roman"/>
          <w:color w:val="000000"/>
          <w:szCs w:val="24"/>
        </w:rPr>
        <w:t>sp</w:t>
      </w:r>
      <w:r w:rsidR="00B03FD3">
        <w:rPr>
          <w:rFonts w:ascii="Helvetica" w:hAnsi="Helvetica" w:cs="Times Roman"/>
          <w:color w:val="000000"/>
          <w:szCs w:val="24"/>
        </w:rPr>
        <w:t>ra</w:t>
      </w:r>
      <w:r w:rsidRPr="00B03FD3">
        <w:rPr>
          <w:rFonts w:ascii="Helvetica" w:hAnsi="Helvetica" w:cs="Times Roman"/>
          <w:color w:val="000000"/>
          <w:szCs w:val="24"/>
        </w:rPr>
        <w:t>che zu größeren Teilen korrekt verwendet,  </w:t>
      </w:r>
    </w:p>
    <w:p w14:paraId="2255A7E7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den Inhalt des Gedichts „Sonett vom Versuch eines amerikanischen Pressespre- chers, einem irakischen Kind den Krieg zu erklären“ und dessen Entstehungskon- text mehrheitlich nachvollziehbar zusammenfasst bzw. einordnet,  </w:t>
      </w:r>
    </w:p>
    <w:p w14:paraId="6A5FFB76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das Gedicht unter Berücksichtigung formaler und sprachlich-stilistischer Aspekte insgesamt plausibel funktional analysiert und interpretiert,  </w:t>
      </w:r>
    </w:p>
    <w:p w14:paraId="203DD1B5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anhand mehrheitlich relevanter Aspekte Gedicht und Romanfragment vergleicht und ein noch nachvollziehbares Fazit formuliert,  </w:t>
      </w:r>
    </w:p>
    <w:p w14:paraId="69DF2B75" w14:textId="77777777" w:rsidR="00B03FD3" w:rsidRPr="00B03FD3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sachbezogen auf Nachfragen eingeht,  </w:t>
      </w:r>
    </w:p>
    <w:p w14:paraId="25C64DC8" w14:textId="2C2D887C" w:rsidR="004A6A5D" w:rsidRPr="002D03E9" w:rsidRDefault="004A6A5D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B03FD3">
        <w:rPr>
          <w:rFonts w:ascii="Helvetica" w:hAnsi="Helvetica" w:cs="Times Roman"/>
          <w:color w:val="000000"/>
          <w:szCs w:val="24"/>
        </w:rPr>
        <w:t>über das Thema, die Arbeitsschritte, die gewählte Vorgehensweise und die Pr</w:t>
      </w:r>
      <w:r w:rsidRPr="00B03FD3">
        <w:rPr>
          <w:rFonts w:ascii="Helvetica" w:hAnsi="Helvetica" w:cs="Times Roman"/>
          <w:color w:val="000000"/>
          <w:szCs w:val="24"/>
        </w:rPr>
        <w:t>ä</w:t>
      </w:r>
      <w:r w:rsidR="00B03FD3">
        <w:rPr>
          <w:rFonts w:ascii="Helvetica" w:hAnsi="Helvetica" w:cs="Times Roman"/>
          <w:color w:val="000000"/>
          <w:szCs w:val="24"/>
        </w:rPr>
        <w:t>sen</w:t>
      </w:r>
      <w:r w:rsidRPr="00B03FD3">
        <w:rPr>
          <w:rFonts w:ascii="Helvetica" w:hAnsi="Helvetica" w:cs="Times Roman"/>
          <w:color w:val="000000"/>
          <w:szCs w:val="24"/>
        </w:rPr>
        <w:t> tationsmethode Auskunft geben kann.  </w:t>
      </w:r>
    </w:p>
    <w:p w14:paraId="510393F2" w14:textId="60673766" w:rsidR="002D03E9" w:rsidRDefault="002D03E9" w:rsidP="002D03E9">
      <w:pPr>
        <w:pStyle w:val="StdBlock"/>
        <w:spacing w:before="240"/>
        <w:jc w:val="left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>Hinweise zur Gestaltung des Fachgesprächs</w:t>
      </w:r>
    </w:p>
    <w:p w14:paraId="78080B59" w14:textId="72C53678" w:rsidR="002D03E9" w:rsidRPr="002D03E9" w:rsidRDefault="002D03E9" w:rsidP="002D03E9">
      <w:pPr>
        <w:pStyle w:val="StdBlock"/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 Nachfragen zur Präsentation, z. B. bezüglich  </w:t>
      </w:r>
    </w:p>
    <w:p w14:paraId="0C71852D" w14:textId="77777777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der Durchdringung des Themas,  </w:t>
      </w:r>
      <w:r w:rsidRPr="00B03FD3">
        <w:rPr>
          <w:rFonts w:ascii="Helvetica" w:hAnsi="Helvetica" w:cs="Times Roman"/>
          <w:color w:val="000000"/>
          <w:szCs w:val="24"/>
        </w:rPr>
        <w:t> </w:t>
      </w:r>
    </w:p>
    <w:p w14:paraId="3C9ED93E" w14:textId="77777777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der Bedeutung und Gewichtung einzelner Aspekte,  </w:t>
      </w:r>
    </w:p>
    <w:p w14:paraId="6606E26C" w14:textId="77777777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Beurteilung der verwendeten Materialien,  </w:t>
      </w:r>
    </w:p>
    <w:p w14:paraId="1671F0B1" w14:textId="4D6497B0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 xml:space="preserve">Reflexion des methodischen Vorgehens. </w:t>
      </w:r>
    </w:p>
    <w:p w14:paraId="2F216951" w14:textId="1F13BA53" w:rsidR="002D03E9" w:rsidRPr="002D03E9" w:rsidRDefault="002D03E9" w:rsidP="002D03E9">
      <w:pPr>
        <w:pStyle w:val="StdBlock"/>
        <w:spacing w:before="240"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Nachfragen zu den Inh</w:t>
      </w:r>
      <w:r>
        <w:rPr>
          <w:rFonts w:ascii="Helvetica" w:hAnsi="Helvetica" w:cs="Times Roman"/>
          <w:color w:val="000000"/>
          <w:szCs w:val="24"/>
        </w:rPr>
        <w:t>alts-/Kompetenzbereichen, z. B.</w:t>
      </w:r>
    </w:p>
    <w:p w14:paraId="026C1F67" w14:textId="51B2D812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Nennen Sie Überlegungen Robert Gernhardts zu der Frage, mit welchen Mitt</w:t>
      </w:r>
      <w:r>
        <w:rPr>
          <w:rFonts w:ascii="Helvetica" w:hAnsi="Helvetica" w:cs="Times Roman"/>
          <w:color w:val="000000"/>
          <w:szCs w:val="24"/>
        </w:rPr>
        <w:t>eln Ly</w:t>
      </w:r>
      <w:r w:rsidRPr="002D03E9">
        <w:rPr>
          <w:rFonts w:ascii="Helvetica" w:hAnsi="Helvetica" w:cs="Times Roman"/>
          <w:color w:val="000000"/>
          <w:szCs w:val="24"/>
        </w:rPr>
        <w:t>rik Komik erzeugen kann.  </w:t>
      </w:r>
    </w:p>
    <w:p w14:paraId="2E18472E" w14:textId="189A4A50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Setzen Sie Gernhardts poetologische Überlegungen in Beziehung zu dem vorg</w:t>
      </w:r>
      <w:r w:rsidRPr="002D03E9">
        <w:rPr>
          <w:rFonts w:ascii="Helvetica" w:hAnsi="Helvetica" w:cs="Times Roman"/>
          <w:color w:val="000000"/>
          <w:szCs w:val="24"/>
        </w:rPr>
        <w:t>e</w:t>
      </w:r>
      <w:r>
        <w:rPr>
          <w:rFonts w:ascii="Helvetica" w:hAnsi="Helvetica" w:cs="Times Roman"/>
          <w:color w:val="000000"/>
          <w:szCs w:val="24"/>
        </w:rPr>
        <w:t>leg</w:t>
      </w:r>
      <w:r w:rsidRPr="002D03E9">
        <w:rPr>
          <w:rFonts w:ascii="Helvetica" w:hAnsi="Helvetica" w:cs="Times Roman"/>
          <w:color w:val="000000"/>
          <w:szCs w:val="24"/>
        </w:rPr>
        <w:t>ten Gedicht.  </w:t>
      </w:r>
      <w:r w:rsidRPr="002D03E9">
        <w:rPr>
          <w:rFonts w:ascii="Helvetica" w:hAnsi="Helvetica" w:cs="Times Roman"/>
          <w:i/>
          <w:iCs/>
          <w:color w:val="000000"/>
          <w:szCs w:val="24"/>
        </w:rPr>
        <w:t xml:space="preserve">Oder </w:t>
      </w:r>
      <w:r w:rsidRPr="002D03E9">
        <w:rPr>
          <w:rFonts w:ascii="Helvetica" w:hAnsi="Helvetica" w:cs="Times Roman"/>
          <w:color w:val="000000"/>
          <w:szCs w:val="24"/>
        </w:rPr>
        <w:t> </w:t>
      </w:r>
    </w:p>
    <w:p w14:paraId="109991B7" w14:textId="77777777" w:rsidR="002D03E9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Erläutern Sie, inwiefern sich Gernhardt mit seiner Lyrik einer bestimmten literari- schen Tradition verpflichtet fühlt.  </w:t>
      </w:r>
    </w:p>
    <w:p w14:paraId="371BF854" w14:textId="6E77C90F" w:rsidR="007E1E50" w:rsidRPr="002D03E9" w:rsidRDefault="002D03E9" w:rsidP="002D03E9">
      <w:pPr>
        <w:pStyle w:val="StdBlock"/>
        <w:numPr>
          <w:ilvl w:val="0"/>
          <w:numId w:val="10"/>
        </w:numPr>
        <w:spacing w:after="0"/>
        <w:jc w:val="left"/>
        <w:rPr>
          <w:rFonts w:ascii="Helvetica" w:hAnsi="Helvetica"/>
          <w:bCs/>
          <w:szCs w:val="24"/>
        </w:rPr>
      </w:pPr>
      <w:r w:rsidRPr="002D03E9">
        <w:rPr>
          <w:rFonts w:ascii="Helvetica" w:hAnsi="Helvetica" w:cs="Times Roman"/>
          <w:color w:val="000000"/>
          <w:szCs w:val="24"/>
        </w:rPr>
        <w:t>Erörtern Sie, ob man die Schlussszene des Romanfragments als Satire lesen muss.  </w:t>
      </w:r>
    </w:p>
    <w:sectPr w:rsidR="007E1E50" w:rsidRPr="002D03E9" w:rsidSect="00D52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8F940" w14:textId="77777777" w:rsidR="004A6A5D" w:rsidRDefault="004A6A5D">
      <w:r>
        <w:separator/>
      </w:r>
    </w:p>
  </w:endnote>
  <w:endnote w:type="continuationSeparator" w:id="0">
    <w:p w14:paraId="75898BBF" w14:textId="77777777" w:rsidR="004A6A5D" w:rsidRDefault="004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BCF1" w14:textId="77777777" w:rsidR="00C375C4" w:rsidRDefault="00C375C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E2D7C" w14:textId="77777777" w:rsidR="00C375C4" w:rsidRDefault="00C375C4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7B54F" w14:textId="77777777" w:rsidR="00C375C4" w:rsidRDefault="00C375C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FA02" w14:textId="77777777" w:rsidR="004A6A5D" w:rsidRDefault="004A6A5D">
      <w:r>
        <w:separator/>
      </w:r>
    </w:p>
  </w:footnote>
  <w:footnote w:type="continuationSeparator" w:id="0">
    <w:p w14:paraId="018C54A1" w14:textId="77777777" w:rsidR="004A6A5D" w:rsidRDefault="004A6A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1A3A" w14:textId="77777777" w:rsidR="00C375C4" w:rsidRDefault="00C375C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E2A25" w14:textId="77777777" w:rsidR="00C375C4" w:rsidRDefault="00C375C4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3"/>
      <w:gridCol w:w="4593"/>
    </w:tblGrid>
    <w:tr w:rsidR="004A6A5D" w14:paraId="412B2F24" w14:textId="77777777" w:rsidTr="00400D0F">
      <w:trPr>
        <w:cantSplit/>
        <w:trHeight w:val="848"/>
      </w:trPr>
      <w:tc>
        <w:tcPr>
          <w:tcW w:w="4593" w:type="dxa"/>
          <w:shd w:val="clear" w:color="auto" w:fill="D9D9D9"/>
        </w:tcPr>
        <w:p w14:paraId="6E98B74F" w14:textId="39D52D30" w:rsidR="004A6A5D" w:rsidRPr="00BA5E49" w:rsidRDefault="004A6A5D" w:rsidP="00E74B08">
          <w:pPr>
            <w:pStyle w:val="Kopfzeile"/>
            <w:tabs>
              <w:tab w:val="clear" w:pos="4252"/>
              <w:tab w:val="clear" w:pos="8504"/>
              <w:tab w:val="left" w:pos="181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Prüfling</w:t>
          </w:r>
          <w:r>
            <w:rPr>
              <w:rFonts w:ascii="Helvetica" w:hAnsi="Helvetica"/>
            </w:rPr>
            <w:tab/>
            <w:t>NAME</w:t>
          </w:r>
          <w:r>
            <w:rPr>
              <w:rFonts w:ascii="Helvetica" w:hAnsi="Helvetica"/>
            </w:rPr>
            <w:br/>
          </w:r>
          <w:r>
            <w:rPr>
              <w:rFonts w:ascii="Helvetica" w:hAnsi="Helvetica"/>
            </w:rPr>
            <w:br/>
            <w:t>Fach</w:t>
          </w:r>
          <w:r>
            <w:rPr>
              <w:rFonts w:ascii="Helvetica" w:hAnsi="Helvetica"/>
            </w:rPr>
            <w:tab/>
            <w:t>NAME</w:t>
          </w:r>
        </w:p>
      </w:tc>
      <w:tc>
        <w:tcPr>
          <w:tcW w:w="4593" w:type="dxa"/>
          <w:tcBorders>
            <w:bottom w:val="single" w:sz="4" w:space="0" w:color="auto"/>
          </w:tcBorders>
          <w:vAlign w:val="center"/>
        </w:tcPr>
        <w:p w14:paraId="61EFA21D" w14:textId="1F334A1D" w:rsidR="004A6A5D" w:rsidRPr="00F06326" w:rsidRDefault="004A6A5D" w:rsidP="00E74B08">
          <w:pPr>
            <w:pStyle w:val="Kopfzeile"/>
            <w:tabs>
              <w:tab w:val="clear" w:pos="4252"/>
              <w:tab w:val="clear" w:pos="8504"/>
              <w:tab w:val="left" w:pos="1134"/>
            </w:tabs>
            <w:rPr>
              <w:rFonts w:ascii="Helvetica" w:hAnsi="Helvetica"/>
            </w:rPr>
          </w:pPr>
          <w:r>
            <w:rPr>
              <w:rFonts w:ascii="Helvetica" w:hAnsi="Helvetica"/>
            </w:rPr>
            <w:t>Prüfungsvorsitz</w:t>
          </w:r>
          <w:r>
            <w:rPr>
              <w:rFonts w:ascii="Helvetica" w:hAnsi="Helvetica"/>
            </w:rPr>
            <w:tab/>
            <w:t>NAME</w:t>
          </w:r>
          <w:r>
            <w:rPr>
              <w:rFonts w:ascii="Helvetica" w:hAnsi="Helvetica"/>
            </w:rPr>
            <w:br/>
            <w:t>Referent*in</w:t>
          </w:r>
          <w:r>
            <w:rPr>
              <w:rFonts w:ascii="Helvetica" w:hAnsi="Helvetica"/>
            </w:rPr>
            <w:tab/>
          </w:r>
          <w:r w:rsidR="00C375C4">
            <w:rPr>
              <w:rFonts w:ascii="Helvetica" w:hAnsi="Helvetica"/>
            </w:rPr>
            <w:tab/>
          </w:r>
          <w:bookmarkStart w:id="0" w:name="_GoBack"/>
          <w:bookmarkEnd w:id="0"/>
          <w:r>
            <w:rPr>
              <w:rFonts w:ascii="Helvetica" w:hAnsi="Helvetica"/>
            </w:rPr>
            <w:t>NAME</w:t>
          </w:r>
          <w:r>
            <w:rPr>
              <w:rFonts w:ascii="Helvetica" w:hAnsi="Helvetica"/>
            </w:rPr>
            <w:br/>
            <w:t>Korreferent*in</w:t>
          </w:r>
          <w:r>
            <w:rPr>
              <w:rFonts w:ascii="Helvetica" w:hAnsi="Helvetica"/>
            </w:rPr>
            <w:tab/>
            <w:t>NAME</w:t>
          </w:r>
        </w:p>
      </w:tc>
    </w:tr>
    <w:tr w:rsidR="004A6A5D" w14:paraId="51E62E8B" w14:textId="77777777" w:rsidTr="00400D0F">
      <w:trPr>
        <w:cantSplit/>
        <w:trHeight w:val="1134"/>
      </w:trPr>
      <w:tc>
        <w:tcPr>
          <w:tcW w:w="4593" w:type="dxa"/>
        </w:tcPr>
        <w:p w14:paraId="44041184" w14:textId="42335D4F" w:rsidR="004A6A5D" w:rsidRPr="00F06326" w:rsidRDefault="004A6A5D" w:rsidP="00D5250C">
          <w:pPr>
            <w:pStyle w:val="Kopfzeile"/>
            <w:rPr>
              <w:rFonts w:ascii="Helvetica" w:hAnsi="Helvetica"/>
              <w:sz w:val="20"/>
            </w:rPr>
          </w:pPr>
          <w:r w:rsidRPr="00E74B08">
            <w:rPr>
              <w:rFonts w:ascii="Helvetica" w:hAnsi="Helvetica"/>
              <w:sz w:val="18"/>
              <w:szCs w:val="18"/>
            </w:rPr>
            <w:t>Durch Prüfling gewählter Inhalts-/Kompetenzbereich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BEREICH</w:t>
          </w:r>
          <w:r>
            <w:rPr>
              <w:rFonts w:ascii="Helvetica" w:hAnsi="Helvetica"/>
            </w:rPr>
            <w:br/>
          </w:r>
          <w:r w:rsidRPr="00E74B08">
            <w:rPr>
              <w:rFonts w:ascii="Helvetica" w:hAnsi="Helvetica"/>
              <w:sz w:val="18"/>
              <w:szCs w:val="18"/>
            </w:rPr>
            <w:t xml:space="preserve">Durch </w:t>
          </w:r>
          <w:r>
            <w:rPr>
              <w:rFonts w:ascii="Helvetica" w:hAnsi="Helvetica"/>
              <w:sz w:val="18"/>
              <w:szCs w:val="18"/>
            </w:rPr>
            <w:t>Referent*in</w:t>
          </w:r>
          <w:r w:rsidRPr="00E74B08">
            <w:rPr>
              <w:rFonts w:ascii="Helvetica" w:hAnsi="Helvetica"/>
              <w:sz w:val="18"/>
              <w:szCs w:val="18"/>
            </w:rPr>
            <w:t xml:space="preserve"> gewählter Inh</w:t>
          </w:r>
          <w:r>
            <w:rPr>
              <w:rFonts w:ascii="Helvetica" w:hAnsi="Helvetica"/>
              <w:sz w:val="18"/>
              <w:szCs w:val="18"/>
            </w:rPr>
            <w:t>alts</w:t>
          </w:r>
          <w:r w:rsidRPr="00E74B08">
            <w:rPr>
              <w:rFonts w:ascii="Helvetica" w:hAnsi="Helvetica"/>
              <w:sz w:val="18"/>
              <w:szCs w:val="18"/>
            </w:rPr>
            <w:t>-/Komp</w:t>
          </w:r>
          <w:r>
            <w:rPr>
              <w:rFonts w:ascii="Helvetica" w:hAnsi="Helvetica"/>
              <w:sz w:val="18"/>
              <w:szCs w:val="18"/>
            </w:rPr>
            <w:t>etenzb</w:t>
          </w:r>
          <w:r w:rsidRPr="00E74B08">
            <w:rPr>
              <w:rFonts w:ascii="Helvetica" w:hAnsi="Helvetica"/>
              <w:sz w:val="18"/>
              <w:szCs w:val="18"/>
            </w:rPr>
            <w:t>ereich</w:t>
          </w:r>
          <w:r w:rsidRPr="00E74B08">
            <w:rPr>
              <w:rFonts w:ascii="Helvetica" w:hAnsi="Helvetica"/>
              <w:sz w:val="18"/>
              <w:szCs w:val="18"/>
            </w:rPr>
            <w:br/>
          </w:r>
          <w:r>
            <w:rPr>
              <w:rFonts w:ascii="Helvetica" w:hAnsi="Helvetica"/>
            </w:rPr>
            <w:t>BEREICH</w:t>
          </w:r>
        </w:p>
      </w:tc>
      <w:tc>
        <w:tcPr>
          <w:tcW w:w="4593" w:type="dxa"/>
          <w:shd w:val="clear" w:color="auto" w:fill="D9D9D9"/>
        </w:tcPr>
        <w:p w14:paraId="65FA6449" w14:textId="7F032D8E" w:rsidR="004A6A5D" w:rsidRPr="00BA5E49" w:rsidRDefault="004A6A5D" w:rsidP="00D5250C">
          <w:pPr>
            <w:pStyle w:val="Kopfzeile"/>
            <w:tabs>
              <w:tab w:val="clear" w:pos="4252"/>
              <w:tab w:val="clear" w:pos="8504"/>
              <w:tab w:val="right" w:pos="4423"/>
            </w:tabs>
            <w:rPr>
              <w:rFonts w:ascii="Helvetica" w:hAnsi="Helvetica"/>
              <w:sz w:val="16"/>
            </w:rPr>
          </w:pPr>
          <w:r w:rsidRPr="00D5250C">
            <w:rPr>
              <w:rFonts w:ascii="Helvetica" w:hAnsi="Helvetica"/>
              <w:b/>
            </w:rPr>
            <w:t>Termine</w:t>
          </w:r>
          <w:r>
            <w:rPr>
              <w:rFonts w:ascii="Helvetica" w:hAnsi="Helvetica"/>
            </w:rPr>
            <w:br/>
            <w:t>Ausgabe des Prüfungsthemas</w:t>
          </w:r>
          <w:r>
            <w:rPr>
              <w:rFonts w:ascii="Helvetica" w:hAnsi="Helvetica"/>
            </w:rPr>
            <w:tab/>
            <w:t>DATUM</w:t>
          </w:r>
          <w:r>
            <w:rPr>
              <w:rFonts w:ascii="Helvetica" w:hAnsi="Helvetica"/>
            </w:rPr>
            <w:br/>
            <w:t>Abgabe der Dokumentation</w:t>
          </w:r>
          <w:r>
            <w:rPr>
              <w:rFonts w:ascii="Helvetica" w:hAnsi="Helvetica"/>
            </w:rPr>
            <w:tab/>
            <w:t>DATUM</w:t>
          </w:r>
          <w:r>
            <w:rPr>
              <w:rFonts w:ascii="Helvetica" w:hAnsi="Helvetica"/>
            </w:rPr>
            <w:br/>
            <w:t>Prüfungstermin</w:t>
          </w:r>
          <w:r>
            <w:rPr>
              <w:rFonts w:ascii="Helvetica" w:hAnsi="Helvetica"/>
            </w:rPr>
            <w:tab/>
            <w:t>DATUM</w:t>
          </w:r>
        </w:p>
      </w:tc>
    </w:tr>
  </w:tbl>
  <w:p w14:paraId="5DC4924B" w14:textId="77777777" w:rsidR="004A6A5D" w:rsidRDefault="004A6A5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08249D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709" w:hanging="709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709" w:hanging="709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709" w:hanging="709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709" w:hanging="709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709" w:hanging="709"/>
      </w:p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652E2A"/>
    <w:multiLevelType w:val="multilevel"/>
    <w:tmpl w:val="6B7CF0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40EC"/>
    <w:multiLevelType w:val="hybridMultilevel"/>
    <w:tmpl w:val="A442113C"/>
    <w:lvl w:ilvl="0" w:tplc="2DA46AF0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4AE2"/>
    <w:multiLevelType w:val="hybridMultilevel"/>
    <w:tmpl w:val="FFD090D0"/>
    <w:lvl w:ilvl="0" w:tplc="84DA32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2CF3"/>
    <w:multiLevelType w:val="hybridMultilevel"/>
    <w:tmpl w:val="32345E98"/>
    <w:lvl w:ilvl="0" w:tplc="BF50FCB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3001"/>
    <w:multiLevelType w:val="multilevel"/>
    <w:tmpl w:val="C79887DA"/>
    <w:lvl w:ilvl="0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16166"/>
    <w:multiLevelType w:val="multilevel"/>
    <w:tmpl w:val="251AD2A0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E0F14"/>
    <w:multiLevelType w:val="hybridMultilevel"/>
    <w:tmpl w:val="6B7CF0F0"/>
    <w:lvl w:ilvl="0" w:tplc="1A94EE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97AE0"/>
    <w:multiLevelType w:val="hybridMultilevel"/>
    <w:tmpl w:val="8C668C66"/>
    <w:lvl w:ilvl="0" w:tplc="ABBE2F5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54920"/>
    <w:multiLevelType w:val="hybridMultilevel"/>
    <w:tmpl w:val="251AD2A0"/>
    <w:lvl w:ilvl="0" w:tplc="5F047072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71DF"/>
    <w:multiLevelType w:val="multilevel"/>
    <w:tmpl w:val="A442113C"/>
    <w:lvl w:ilvl="0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A2BBD"/>
    <w:multiLevelType w:val="hybridMultilevel"/>
    <w:tmpl w:val="5720B6D6"/>
    <w:lvl w:ilvl="0" w:tplc="2DA46AF0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2504"/>
    <w:multiLevelType w:val="multilevel"/>
    <w:tmpl w:val="8C668C66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C2F9A"/>
    <w:multiLevelType w:val="multilevel"/>
    <w:tmpl w:val="2F948CA0"/>
    <w:lvl w:ilvl="0">
      <w:start w:val="1"/>
      <w:numFmt w:val="bullet"/>
      <w:lvlText w:val=""/>
      <w:lvlJc w:val="left"/>
      <w:pPr>
        <w:tabs>
          <w:tab w:val="num" w:pos="794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9A1997"/>
    <w:multiLevelType w:val="hybridMultilevel"/>
    <w:tmpl w:val="C79887DA"/>
    <w:lvl w:ilvl="0" w:tplc="2DA46AF0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E0525"/>
    <w:multiLevelType w:val="hybridMultilevel"/>
    <w:tmpl w:val="045CBD38"/>
    <w:lvl w:ilvl="0" w:tplc="E54070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20AE5"/>
    <w:multiLevelType w:val="hybridMultilevel"/>
    <w:tmpl w:val="2F948CA0"/>
    <w:lvl w:ilvl="0" w:tplc="2DA46AF0">
      <w:start w:val="1"/>
      <w:numFmt w:val="bullet"/>
      <w:lvlText w:val=""/>
      <w:lvlJc w:val="left"/>
      <w:pPr>
        <w:tabs>
          <w:tab w:val="num" w:pos="79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12725FB"/>
    <w:multiLevelType w:val="multilevel"/>
    <w:tmpl w:val="91C020FA"/>
    <w:lvl w:ilvl="0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1026A"/>
    <w:multiLevelType w:val="hybridMultilevel"/>
    <w:tmpl w:val="91C020FA"/>
    <w:lvl w:ilvl="0" w:tplc="08DC5210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  <w:num w:numId="13">
    <w:abstractNumId w:val="19"/>
  </w:num>
  <w:num w:numId="14">
    <w:abstractNumId w:val="18"/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6"/>
  </w:num>
  <w:num w:numId="20">
    <w:abstractNumId w:val="3"/>
  </w:num>
  <w:num w:numId="21">
    <w:abstractNumId w:val="11"/>
  </w:num>
  <w:num w:numId="22">
    <w:abstractNumId w:val="8"/>
  </w:num>
  <w:num w:numId="23">
    <w:abstractNumId w:val="2"/>
  </w:num>
  <w:num w:numId="24">
    <w:abstractNumId w:val="10"/>
  </w:num>
  <w:num w:numId="25">
    <w:abstractNumId w:val="7"/>
  </w:num>
  <w:num w:numId="26">
    <w:abstractNumId w:val="16"/>
  </w:num>
  <w:num w:numId="27">
    <w:abstractNumId w:val="1"/>
  </w:num>
  <w:num w:numId="2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activeWritingStyle w:appName="MSWord" w:lang="de-DE" w:vendorID="9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3"/>
    <w:rsid w:val="00004360"/>
    <w:rsid w:val="000064A9"/>
    <w:rsid w:val="00013BE0"/>
    <w:rsid w:val="000308C5"/>
    <w:rsid w:val="0006561B"/>
    <w:rsid w:val="00073159"/>
    <w:rsid w:val="000762F7"/>
    <w:rsid w:val="00097CD3"/>
    <w:rsid w:val="000A2A74"/>
    <w:rsid w:val="000A4F66"/>
    <w:rsid w:val="000A59D6"/>
    <w:rsid w:val="000C1EEB"/>
    <w:rsid w:val="000F55C5"/>
    <w:rsid w:val="00105D45"/>
    <w:rsid w:val="00117895"/>
    <w:rsid w:val="00120AFA"/>
    <w:rsid w:val="00141209"/>
    <w:rsid w:val="001419CD"/>
    <w:rsid w:val="00150108"/>
    <w:rsid w:val="00161FBD"/>
    <w:rsid w:val="00166E09"/>
    <w:rsid w:val="0017268D"/>
    <w:rsid w:val="0017677C"/>
    <w:rsid w:val="001921BC"/>
    <w:rsid w:val="00197972"/>
    <w:rsid w:val="001B128A"/>
    <w:rsid w:val="001B29EA"/>
    <w:rsid w:val="001C59AA"/>
    <w:rsid w:val="001D535D"/>
    <w:rsid w:val="00205B45"/>
    <w:rsid w:val="002222F0"/>
    <w:rsid w:val="002228CE"/>
    <w:rsid w:val="00230362"/>
    <w:rsid w:val="002357A9"/>
    <w:rsid w:val="0024071F"/>
    <w:rsid w:val="002441D4"/>
    <w:rsid w:val="00244755"/>
    <w:rsid w:val="0027079B"/>
    <w:rsid w:val="0027451D"/>
    <w:rsid w:val="00274D2B"/>
    <w:rsid w:val="002922A3"/>
    <w:rsid w:val="00296120"/>
    <w:rsid w:val="00296DA4"/>
    <w:rsid w:val="00297C40"/>
    <w:rsid w:val="002A495E"/>
    <w:rsid w:val="002B42EE"/>
    <w:rsid w:val="002C3741"/>
    <w:rsid w:val="002D03E9"/>
    <w:rsid w:val="002D18E0"/>
    <w:rsid w:val="002D6B3B"/>
    <w:rsid w:val="002E5ED6"/>
    <w:rsid w:val="00305DAB"/>
    <w:rsid w:val="00317C94"/>
    <w:rsid w:val="00352B44"/>
    <w:rsid w:val="00356082"/>
    <w:rsid w:val="00362662"/>
    <w:rsid w:val="00366560"/>
    <w:rsid w:val="003708B8"/>
    <w:rsid w:val="00371461"/>
    <w:rsid w:val="003836E5"/>
    <w:rsid w:val="00383B95"/>
    <w:rsid w:val="003940DA"/>
    <w:rsid w:val="00395B15"/>
    <w:rsid w:val="003B34DC"/>
    <w:rsid w:val="003B706A"/>
    <w:rsid w:val="003D30BB"/>
    <w:rsid w:val="003E0AC5"/>
    <w:rsid w:val="00400D0F"/>
    <w:rsid w:val="004250F0"/>
    <w:rsid w:val="004321D9"/>
    <w:rsid w:val="004345F9"/>
    <w:rsid w:val="0043558F"/>
    <w:rsid w:val="004438C8"/>
    <w:rsid w:val="004613A6"/>
    <w:rsid w:val="0046219D"/>
    <w:rsid w:val="00485770"/>
    <w:rsid w:val="004953E5"/>
    <w:rsid w:val="004A6A5D"/>
    <w:rsid w:val="004B423B"/>
    <w:rsid w:val="004C4E74"/>
    <w:rsid w:val="004E455F"/>
    <w:rsid w:val="004E5904"/>
    <w:rsid w:val="004F0FA0"/>
    <w:rsid w:val="004F1E6B"/>
    <w:rsid w:val="005022A4"/>
    <w:rsid w:val="00544FF5"/>
    <w:rsid w:val="005757A1"/>
    <w:rsid w:val="005829D0"/>
    <w:rsid w:val="005845B8"/>
    <w:rsid w:val="005A15D1"/>
    <w:rsid w:val="005B6305"/>
    <w:rsid w:val="005D2AD9"/>
    <w:rsid w:val="005D5B63"/>
    <w:rsid w:val="005F405F"/>
    <w:rsid w:val="006033C4"/>
    <w:rsid w:val="00624230"/>
    <w:rsid w:val="00646B6E"/>
    <w:rsid w:val="006A6E30"/>
    <w:rsid w:val="006C7A77"/>
    <w:rsid w:val="006D54EA"/>
    <w:rsid w:val="006E555B"/>
    <w:rsid w:val="007111C3"/>
    <w:rsid w:val="00717543"/>
    <w:rsid w:val="00726C9E"/>
    <w:rsid w:val="00734B35"/>
    <w:rsid w:val="00771520"/>
    <w:rsid w:val="00775B03"/>
    <w:rsid w:val="00785899"/>
    <w:rsid w:val="00785932"/>
    <w:rsid w:val="00790420"/>
    <w:rsid w:val="007A5D3B"/>
    <w:rsid w:val="007B527A"/>
    <w:rsid w:val="007C1E25"/>
    <w:rsid w:val="007E1E50"/>
    <w:rsid w:val="007F69D1"/>
    <w:rsid w:val="007F6BFE"/>
    <w:rsid w:val="007F6DB0"/>
    <w:rsid w:val="0080172E"/>
    <w:rsid w:val="00803911"/>
    <w:rsid w:val="0082201D"/>
    <w:rsid w:val="008237A6"/>
    <w:rsid w:val="008238A5"/>
    <w:rsid w:val="008347B4"/>
    <w:rsid w:val="00852ACD"/>
    <w:rsid w:val="008531C4"/>
    <w:rsid w:val="0085346D"/>
    <w:rsid w:val="00855DA4"/>
    <w:rsid w:val="00870EB5"/>
    <w:rsid w:val="008846C8"/>
    <w:rsid w:val="008926A9"/>
    <w:rsid w:val="00895DFC"/>
    <w:rsid w:val="008A374D"/>
    <w:rsid w:val="008B1E62"/>
    <w:rsid w:val="008B6E07"/>
    <w:rsid w:val="008D1812"/>
    <w:rsid w:val="008D1B7F"/>
    <w:rsid w:val="008D7552"/>
    <w:rsid w:val="0091494E"/>
    <w:rsid w:val="00945ACD"/>
    <w:rsid w:val="00946EC3"/>
    <w:rsid w:val="009702D5"/>
    <w:rsid w:val="00975032"/>
    <w:rsid w:val="00982921"/>
    <w:rsid w:val="00991B1F"/>
    <w:rsid w:val="00996E50"/>
    <w:rsid w:val="009B3146"/>
    <w:rsid w:val="009B7C5D"/>
    <w:rsid w:val="009D1E8D"/>
    <w:rsid w:val="00A0123D"/>
    <w:rsid w:val="00A135CA"/>
    <w:rsid w:val="00A1492C"/>
    <w:rsid w:val="00A15ABC"/>
    <w:rsid w:val="00A178C1"/>
    <w:rsid w:val="00A27923"/>
    <w:rsid w:val="00A31409"/>
    <w:rsid w:val="00A64691"/>
    <w:rsid w:val="00A714FA"/>
    <w:rsid w:val="00A816CC"/>
    <w:rsid w:val="00A93F43"/>
    <w:rsid w:val="00AA1811"/>
    <w:rsid w:val="00AA75AE"/>
    <w:rsid w:val="00AA7828"/>
    <w:rsid w:val="00AB3A15"/>
    <w:rsid w:val="00AB3DE0"/>
    <w:rsid w:val="00AC2F54"/>
    <w:rsid w:val="00AD2E53"/>
    <w:rsid w:val="00AF2CEC"/>
    <w:rsid w:val="00AF47B3"/>
    <w:rsid w:val="00AF521B"/>
    <w:rsid w:val="00B03FD3"/>
    <w:rsid w:val="00B074AC"/>
    <w:rsid w:val="00B171F1"/>
    <w:rsid w:val="00B30F8F"/>
    <w:rsid w:val="00B35163"/>
    <w:rsid w:val="00B37F46"/>
    <w:rsid w:val="00B47009"/>
    <w:rsid w:val="00B52B74"/>
    <w:rsid w:val="00B57BC8"/>
    <w:rsid w:val="00B663BE"/>
    <w:rsid w:val="00B740FF"/>
    <w:rsid w:val="00B91933"/>
    <w:rsid w:val="00B958F1"/>
    <w:rsid w:val="00BA5E49"/>
    <w:rsid w:val="00BB423F"/>
    <w:rsid w:val="00BF0D3F"/>
    <w:rsid w:val="00C037BE"/>
    <w:rsid w:val="00C03DF7"/>
    <w:rsid w:val="00C30BC6"/>
    <w:rsid w:val="00C3758E"/>
    <w:rsid w:val="00C375C4"/>
    <w:rsid w:val="00C4216F"/>
    <w:rsid w:val="00C51086"/>
    <w:rsid w:val="00C568A5"/>
    <w:rsid w:val="00C75110"/>
    <w:rsid w:val="00CA1BBC"/>
    <w:rsid w:val="00CA2A1E"/>
    <w:rsid w:val="00CC1C2F"/>
    <w:rsid w:val="00CC3EA0"/>
    <w:rsid w:val="00CC7B7E"/>
    <w:rsid w:val="00D02EB1"/>
    <w:rsid w:val="00D14B47"/>
    <w:rsid w:val="00D2035B"/>
    <w:rsid w:val="00D20D44"/>
    <w:rsid w:val="00D33103"/>
    <w:rsid w:val="00D5250C"/>
    <w:rsid w:val="00D5416A"/>
    <w:rsid w:val="00D7448A"/>
    <w:rsid w:val="00D8787F"/>
    <w:rsid w:val="00D930D9"/>
    <w:rsid w:val="00D958E7"/>
    <w:rsid w:val="00DA0E3C"/>
    <w:rsid w:val="00DB5A0E"/>
    <w:rsid w:val="00DC0495"/>
    <w:rsid w:val="00DF5420"/>
    <w:rsid w:val="00E020A7"/>
    <w:rsid w:val="00E201F8"/>
    <w:rsid w:val="00E25D3A"/>
    <w:rsid w:val="00E318CA"/>
    <w:rsid w:val="00E43F3B"/>
    <w:rsid w:val="00E45DBE"/>
    <w:rsid w:val="00E46577"/>
    <w:rsid w:val="00E60CDC"/>
    <w:rsid w:val="00E6605B"/>
    <w:rsid w:val="00E74B08"/>
    <w:rsid w:val="00E81E9C"/>
    <w:rsid w:val="00E83791"/>
    <w:rsid w:val="00EA471D"/>
    <w:rsid w:val="00EA554D"/>
    <w:rsid w:val="00EA7B21"/>
    <w:rsid w:val="00EB023B"/>
    <w:rsid w:val="00EC10D1"/>
    <w:rsid w:val="00EF4096"/>
    <w:rsid w:val="00F06326"/>
    <w:rsid w:val="00F41D9D"/>
    <w:rsid w:val="00F626E7"/>
    <w:rsid w:val="00F750CA"/>
    <w:rsid w:val="00F8193A"/>
    <w:rsid w:val="00F822E0"/>
    <w:rsid w:val="00FC2E76"/>
    <w:rsid w:val="00FF3231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FA3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21D9"/>
    <w:pPr>
      <w:widowControl w:val="0"/>
      <w:spacing w:after="120" w:line="360" w:lineRule="exact"/>
    </w:pPr>
    <w:rPr>
      <w:sz w:val="24"/>
    </w:rPr>
  </w:style>
  <w:style w:type="paragraph" w:styleId="berschrift1">
    <w:name w:val="heading 1"/>
    <w:basedOn w:val="Standard"/>
    <w:next w:val="StdBlock"/>
    <w:qFormat/>
    <w:pPr>
      <w:keepNext/>
      <w:keepLines/>
      <w:pageBreakBefore/>
      <w:numPr>
        <w:numId w:val="1"/>
      </w:num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1"/>
    <w:next w:val="StdBlock"/>
    <w:qFormat/>
    <w:pPr>
      <w:pageBreakBefore w:val="0"/>
      <w:numPr>
        <w:ilvl w:val="1"/>
        <w:numId w:val="2"/>
      </w:numPr>
      <w:spacing w:before="120"/>
      <w:outlineLvl w:val="1"/>
    </w:pPr>
    <w:rPr>
      <w:sz w:val="30"/>
    </w:rPr>
  </w:style>
  <w:style w:type="paragraph" w:styleId="berschrift3">
    <w:name w:val="heading 3"/>
    <w:basedOn w:val="berschrift2"/>
    <w:next w:val="StdBlock"/>
    <w:qFormat/>
    <w:pPr>
      <w:numPr>
        <w:ilvl w:val="2"/>
        <w:numId w:val="3"/>
      </w:numPr>
      <w:outlineLvl w:val="2"/>
    </w:pPr>
  </w:style>
  <w:style w:type="paragraph" w:styleId="berschrift4">
    <w:name w:val="heading 4"/>
    <w:basedOn w:val="berschrift3"/>
    <w:next w:val="StdBlock"/>
    <w:qFormat/>
    <w:pPr>
      <w:numPr>
        <w:ilvl w:val="3"/>
        <w:numId w:val="4"/>
      </w:numPr>
      <w:outlineLvl w:val="3"/>
    </w:pPr>
  </w:style>
  <w:style w:type="paragraph" w:styleId="berschrift5">
    <w:name w:val="heading 5"/>
    <w:basedOn w:val="berschrift4"/>
    <w:next w:val="StdBlock"/>
    <w:qFormat/>
    <w:pPr>
      <w:numPr>
        <w:ilvl w:val="4"/>
        <w:numId w:val="5"/>
      </w:numPr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outlineLvl w:val="8"/>
    </w:pPr>
    <w:rPr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pPr>
      <w:keepLines/>
      <w:spacing w:after="0"/>
      <w:ind w:left="709" w:hanging="709"/>
    </w:pPr>
  </w:style>
  <w:style w:type="paragraph" w:customStyle="1" w:styleId="Formel">
    <w:name w:val="Formel"/>
    <w:basedOn w:val="Standard"/>
    <w:next w:val="StdBlock"/>
    <w:pPr>
      <w:spacing w:line="360" w:lineRule="atLeast"/>
      <w:ind w:left="709"/>
      <w:jc w:val="both"/>
    </w:pPr>
  </w:style>
  <w:style w:type="paragraph" w:styleId="Funotentext">
    <w:name w:val="footnote text"/>
    <w:basedOn w:val="StdBlock"/>
    <w:semiHidden/>
    <w:pPr>
      <w:spacing w:after="0" w:line="240" w:lineRule="exact"/>
      <w:ind w:left="284" w:hanging="284"/>
    </w:pPr>
    <w:rPr>
      <w:sz w:val="20"/>
    </w:rPr>
  </w:style>
  <w:style w:type="paragraph" w:styleId="Verzeichnis1">
    <w:name w:val="toc 1"/>
    <w:basedOn w:val="Standard"/>
    <w:next w:val="Standard"/>
    <w:semiHidden/>
    <w:pPr>
      <w:keepLines/>
      <w:tabs>
        <w:tab w:val="left" w:pos="356"/>
        <w:tab w:val="right" w:leader="dot" w:pos="9071"/>
      </w:tabs>
      <w:spacing w:after="0"/>
      <w:ind w:left="357" w:right="567" w:hanging="357"/>
    </w:pPr>
  </w:style>
  <w:style w:type="character" w:styleId="Funotenzeichen">
    <w:name w:val="footnote reference"/>
    <w:semiHidden/>
    <w:rPr>
      <w:position w:val="6"/>
      <w:sz w:val="16"/>
    </w:rPr>
  </w:style>
  <w:style w:type="paragraph" w:customStyle="1" w:styleId="StdBlock">
    <w:name w:val="Std Block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Index1">
    <w:name w:val="index 1"/>
    <w:basedOn w:val="Standard"/>
    <w:next w:val="Standard"/>
    <w:semiHidden/>
  </w:style>
  <w:style w:type="table" w:styleId="Tabellenraster">
    <w:name w:val="Table Grid"/>
    <w:basedOn w:val="NormaleTabelle"/>
    <w:rsid w:val="00D12FA7"/>
    <w:pPr>
      <w:widowControl w:val="0"/>
      <w:spacing w:after="120" w:line="360" w:lineRule="exact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berschrift1"/>
    <w:qFormat/>
    <w:pPr>
      <w:spacing w:after="0" w:line="720" w:lineRule="exact"/>
      <w:jc w:val="center"/>
    </w:pPr>
    <w:rPr>
      <w:b/>
      <w:sz w:val="60"/>
    </w:rPr>
  </w:style>
  <w:style w:type="paragraph" w:styleId="StandardWeb">
    <w:name w:val="Normal (Web)"/>
    <w:basedOn w:val="Standard"/>
    <w:uiPriority w:val="99"/>
    <w:unhideWhenUsed/>
    <w:rsid w:val="00C568A5"/>
    <w:pPr>
      <w:widowControl/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customStyle="1" w:styleId="Zeichnung">
    <w:name w:val="Zeichnung"/>
    <w:basedOn w:val="Standard"/>
    <w:next w:val="StdBlock"/>
    <w:pPr>
      <w:spacing w:line="360" w:lineRule="atLeast"/>
      <w:jc w:val="center"/>
    </w:pPr>
  </w:style>
  <w:style w:type="paragraph" w:customStyle="1" w:styleId="berschr1">
    <w:name w:val="Überschr 1"/>
    <w:basedOn w:val="berschrift1"/>
    <w:next w:val="StdBlock"/>
    <w:pPr>
      <w:pageBreakBefore w:val="0"/>
      <w:tabs>
        <w:tab w:val="num" w:pos="709"/>
      </w:tabs>
      <w:spacing w:before="120"/>
      <w:ind w:left="709" w:hanging="709"/>
      <w:outlineLvl w:val="9"/>
    </w:pPr>
  </w:style>
  <w:style w:type="paragraph" w:styleId="Verzeichnis2">
    <w:name w:val="toc 2"/>
    <w:basedOn w:val="Verzeichnis1"/>
    <w:next w:val="Standard"/>
    <w:semiHidden/>
    <w:pPr>
      <w:tabs>
        <w:tab w:val="clear" w:pos="356"/>
        <w:tab w:val="left" w:pos="906"/>
      </w:tabs>
      <w:ind w:left="907" w:hanging="567"/>
    </w:pPr>
  </w:style>
  <w:style w:type="paragraph" w:styleId="Verzeichnis3">
    <w:name w:val="toc 3"/>
    <w:basedOn w:val="Verzeichnis2"/>
    <w:next w:val="Standard"/>
    <w:semiHidden/>
    <w:pPr>
      <w:tabs>
        <w:tab w:val="left" w:pos="1530"/>
      </w:tabs>
      <w:ind w:left="1587" w:hanging="680"/>
    </w:pPr>
  </w:style>
  <w:style w:type="character" w:styleId="Seitenzahl">
    <w:name w:val="page number"/>
    <w:basedOn w:val="Absatzstandardschriftart"/>
  </w:style>
  <w:style w:type="paragraph" w:styleId="Verzeichnis4">
    <w:name w:val="toc 4"/>
    <w:basedOn w:val="Verzeichnis3"/>
    <w:next w:val="Standard"/>
    <w:semiHidden/>
    <w:pPr>
      <w:ind w:left="2439" w:hanging="851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920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Kopfzeile">
    <w:name w:val="header"/>
    <w:basedOn w:val="Standard"/>
    <w:link w:val="KopfzeileZeichen"/>
    <w:pPr>
      <w:tabs>
        <w:tab w:val="center" w:pos="4252"/>
        <w:tab w:val="right" w:pos="8504"/>
      </w:tabs>
      <w:spacing w:after="0"/>
    </w:pPr>
  </w:style>
  <w:style w:type="character" w:styleId="Zeilennummer">
    <w:name w:val="line number"/>
    <w:basedOn w:val="Absatzstandardschriftart"/>
  </w:style>
  <w:style w:type="paragraph" w:styleId="Absenderadresse">
    <w:name w:val="envelope return"/>
    <w:basedOn w:val="Standard"/>
    <w:pPr>
      <w:keepNext/>
      <w:widowControl/>
      <w:spacing w:after="0" w:line="300" w:lineRule="exact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3969"/>
    </w:pPr>
    <w:rPr>
      <w:sz w:val="32"/>
    </w:rPr>
  </w:style>
  <w:style w:type="character" w:styleId="Platzhaltertext">
    <w:name w:val="Placeholder Text"/>
    <w:basedOn w:val="Absatzstandardschriftart"/>
    <w:uiPriority w:val="99"/>
    <w:semiHidden/>
    <w:rsid w:val="007111C3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11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11C3"/>
    <w:rPr>
      <w:rFonts w:ascii="Lucida Grande" w:hAnsi="Lucida Grande"/>
      <w:sz w:val="18"/>
      <w:szCs w:val="18"/>
    </w:rPr>
  </w:style>
  <w:style w:type="character" w:customStyle="1" w:styleId="KopfzeileZeichen">
    <w:name w:val="Kopfzeile Zeichen"/>
    <w:basedOn w:val="Absatzstandardschriftart"/>
    <w:link w:val="Kopfzeile"/>
    <w:rsid w:val="004321D9"/>
    <w:rPr>
      <w:sz w:val="24"/>
    </w:rPr>
  </w:style>
  <w:style w:type="paragraph" w:styleId="Listenabsatz">
    <w:name w:val="List Paragraph"/>
    <w:basedOn w:val="Standard"/>
    <w:uiPriority w:val="34"/>
    <w:qFormat/>
    <w:rsid w:val="004A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21D9"/>
    <w:pPr>
      <w:widowControl w:val="0"/>
      <w:spacing w:after="120" w:line="360" w:lineRule="exact"/>
    </w:pPr>
    <w:rPr>
      <w:sz w:val="24"/>
    </w:rPr>
  </w:style>
  <w:style w:type="paragraph" w:styleId="berschrift1">
    <w:name w:val="heading 1"/>
    <w:basedOn w:val="Standard"/>
    <w:next w:val="StdBlock"/>
    <w:qFormat/>
    <w:pPr>
      <w:keepNext/>
      <w:keepLines/>
      <w:pageBreakBefore/>
      <w:numPr>
        <w:numId w:val="1"/>
      </w:num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1"/>
    <w:next w:val="StdBlock"/>
    <w:qFormat/>
    <w:pPr>
      <w:pageBreakBefore w:val="0"/>
      <w:numPr>
        <w:ilvl w:val="1"/>
        <w:numId w:val="2"/>
      </w:numPr>
      <w:spacing w:before="120"/>
      <w:outlineLvl w:val="1"/>
    </w:pPr>
    <w:rPr>
      <w:sz w:val="30"/>
    </w:rPr>
  </w:style>
  <w:style w:type="paragraph" w:styleId="berschrift3">
    <w:name w:val="heading 3"/>
    <w:basedOn w:val="berschrift2"/>
    <w:next w:val="StdBlock"/>
    <w:qFormat/>
    <w:pPr>
      <w:numPr>
        <w:ilvl w:val="2"/>
        <w:numId w:val="3"/>
      </w:numPr>
      <w:outlineLvl w:val="2"/>
    </w:pPr>
  </w:style>
  <w:style w:type="paragraph" w:styleId="berschrift4">
    <w:name w:val="heading 4"/>
    <w:basedOn w:val="berschrift3"/>
    <w:next w:val="StdBlock"/>
    <w:qFormat/>
    <w:pPr>
      <w:numPr>
        <w:ilvl w:val="3"/>
        <w:numId w:val="4"/>
      </w:numPr>
      <w:outlineLvl w:val="3"/>
    </w:pPr>
  </w:style>
  <w:style w:type="paragraph" w:styleId="berschrift5">
    <w:name w:val="heading 5"/>
    <w:basedOn w:val="berschrift4"/>
    <w:next w:val="StdBlock"/>
    <w:qFormat/>
    <w:pPr>
      <w:numPr>
        <w:ilvl w:val="4"/>
        <w:numId w:val="5"/>
      </w:numPr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outlineLvl w:val="8"/>
    </w:pPr>
    <w:rPr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pPr>
      <w:keepLines/>
      <w:spacing w:after="0"/>
      <w:ind w:left="709" w:hanging="709"/>
    </w:pPr>
  </w:style>
  <w:style w:type="paragraph" w:customStyle="1" w:styleId="Formel">
    <w:name w:val="Formel"/>
    <w:basedOn w:val="Standard"/>
    <w:next w:val="StdBlock"/>
    <w:pPr>
      <w:spacing w:line="360" w:lineRule="atLeast"/>
      <w:ind w:left="709"/>
      <w:jc w:val="both"/>
    </w:pPr>
  </w:style>
  <w:style w:type="paragraph" w:styleId="Funotentext">
    <w:name w:val="footnote text"/>
    <w:basedOn w:val="StdBlock"/>
    <w:semiHidden/>
    <w:pPr>
      <w:spacing w:after="0" w:line="240" w:lineRule="exact"/>
      <w:ind w:left="284" w:hanging="284"/>
    </w:pPr>
    <w:rPr>
      <w:sz w:val="20"/>
    </w:rPr>
  </w:style>
  <w:style w:type="paragraph" w:styleId="Verzeichnis1">
    <w:name w:val="toc 1"/>
    <w:basedOn w:val="Standard"/>
    <w:next w:val="Standard"/>
    <w:semiHidden/>
    <w:pPr>
      <w:keepLines/>
      <w:tabs>
        <w:tab w:val="left" w:pos="356"/>
        <w:tab w:val="right" w:leader="dot" w:pos="9071"/>
      </w:tabs>
      <w:spacing w:after="0"/>
      <w:ind w:left="357" w:right="567" w:hanging="357"/>
    </w:pPr>
  </w:style>
  <w:style w:type="character" w:styleId="Funotenzeichen">
    <w:name w:val="footnote reference"/>
    <w:semiHidden/>
    <w:rPr>
      <w:position w:val="6"/>
      <w:sz w:val="16"/>
    </w:rPr>
  </w:style>
  <w:style w:type="paragraph" w:customStyle="1" w:styleId="StdBlock">
    <w:name w:val="Std Block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Index1">
    <w:name w:val="index 1"/>
    <w:basedOn w:val="Standard"/>
    <w:next w:val="Standard"/>
    <w:semiHidden/>
  </w:style>
  <w:style w:type="table" w:styleId="Tabellenraster">
    <w:name w:val="Table Grid"/>
    <w:basedOn w:val="NormaleTabelle"/>
    <w:rsid w:val="00D12FA7"/>
    <w:pPr>
      <w:widowControl w:val="0"/>
      <w:spacing w:after="120" w:line="360" w:lineRule="exact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berschrift1"/>
    <w:qFormat/>
    <w:pPr>
      <w:spacing w:after="0" w:line="720" w:lineRule="exact"/>
      <w:jc w:val="center"/>
    </w:pPr>
    <w:rPr>
      <w:b/>
      <w:sz w:val="60"/>
    </w:rPr>
  </w:style>
  <w:style w:type="paragraph" w:styleId="StandardWeb">
    <w:name w:val="Normal (Web)"/>
    <w:basedOn w:val="Standard"/>
    <w:uiPriority w:val="99"/>
    <w:unhideWhenUsed/>
    <w:rsid w:val="00C568A5"/>
    <w:pPr>
      <w:widowControl/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customStyle="1" w:styleId="Zeichnung">
    <w:name w:val="Zeichnung"/>
    <w:basedOn w:val="Standard"/>
    <w:next w:val="StdBlock"/>
    <w:pPr>
      <w:spacing w:line="360" w:lineRule="atLeast"/>
      <w:jc w:val="center"/>
    </w:pPr>
  </w:style>
  <w:style w:type="paragraph" w:customStyle="1" w:styleId="berschr1">
    <w:name w:val="Überschr 1"/>
    <w:basedOn w:val="berschrift1"/>
    <w:next w:val="StdBlock"/>
    <w:pPr>
      <w:pageBreakBefore w:val="0"/>
      <w:tabs>
        <w:tab w:val="num" w:pos="709"/>
      </w:tabs>
      <w:spacing w:before="120"/>
      <w:ind w:left="709" w:hanging="709"/>
      <w:outlineLvl w:val="9"/>
    </w:pPr>
  </w:style>
  <w:style w:type="paragraph" w:styleId="Verzeichnis2">
    <w:name w:val="toc 2"/>
    <w:basedOn w:val="Verzeichnis1"/>
    <w:next w:val="Standard"/>
    <w:semiHidden/>
    <w:pPr>
      <w:tabs>
        <w:tab w:val="clear" w:pos="356"/>
        <w:tab w:val="left" w:pos="906"/>
      </w:tabs>
      <w:ind w:left="907" w:hanging="567"/>
    </w:pPr>
  </w:style>
  <w:style w:type="paragraph" w:styleId="Verzeichnis3">
    <w:name w:val="toc 3"/>
    <w:basedOn w:val="Verzeichnis2"/>
    <w:next w:val="Standard"/>
    <w:semiHidden/>
    <w:pPr>
      <w:tabs>
        <w:tab w:val="left" w:pos="1530"/>
      </w:tabs>
      <w:ind w:left="1587" w:hanging="680"/>
    </w:pPr>
  </w:style>
  <w:style w:type="character" w:styleId="Seitenzahl">
    <w:name w:val="page number"/>
    <w:basedOn w:val="Absatzstandardschriftart"/>
  </w:style>
  <w:style w:type="paragraph" w:styleId="Verzeichnis4">
    <w:name w:val="toc 4"/>
    <w:basedOn w:val="Verzeichnis3"/>
    <w:next w:val="Standard"/>
    <w:semiHidden/>
    <w:pPr>
      <w:ind w:left="2439" w:hanging="851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920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Kopfzeile">
    <w:name w:val="header"/>
    <w:basedOn w:val="Standard"/>
    <w:link w:val="KopfzeileZeichen"/>
    <w:pPr>
      <w:tabs>
        <w:tab w:val="center" w:pos="4252"/>
        <w:tab w:val="right" w:pos="8504"/>
      </w:tabs>
      <w:spacing w:after="0"/>
    </w:pPr>
  </w:style>
  <w:style w:type="character" w:styleId="Zeilennummer">
    <w:name w:val="line number"/>
    <w:basedOn w:val="Absatzstandardschriftart"/>
  </w:style>
  <w:style w:type="paragraph" w:styleId="Absenderadresse">
    <w:name w:val="envelope return"/>
    <w:basedOn w:val="Standard"/>
    <w:pPr>
      <w:keepNext/>
      <w:widowControl/>
      <w:spacing w:after="0" w:line="300" w:lineRule="exact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3969"/>
    </w:pPr>
    <w:rPr>
      <w:sz w:val="32"/>
    </w:rPr>
  </w:style>
  <w:style w:type="character" w:styleId="Platzhaltertext">
    <w:name w:val="Placeholder Text"/>
    <w:basedOn w:val="Absatzstandardschriftart"/>
    <w:uiPriority w:val="99"/>
    <w:semiHidden/>
    <w:rsid w:val="007111C3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111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111C3"/>
    <w:rPr>
      <w:rFonts w:ascii="Lucida Grande" w:hAnsi="Lucida Grande"/>
      <w:sz w:val="18"/>
      <w:szCs w:val="18"/>
    </w:rPr>
  </w:style>
  <w:style w:type="character" w:customStyle="1" w:styleId="KopfzeileZeichen">
    <w:name w:val="Kopfzeile Zeichen"/>
    <w:basedOn w:val="Absatzstandardschriftart"/>
    <w:link w:val="Kopfzeile"/>
    <w:rsid w:val="004321D9"/>
    <w:rPr>
      <w:sz w:val="24"/>
    </w:rPr>
  </w:style>
  <w:style w:type="paragraph" w:styleId="Listenabsatz">
    <w:name w:val="List Paragraph"/>
    <w:basedOn w:val="Standard"/>
    <w:uiPriority w:val="34"/>
    <w:qFormat/>
    <w:rsid w:val="004A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4F46E-4269-1E44-984F-1AAB188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mündliche Abiturprüfung</vt:lpstr>
    </vt:vector>
  </TitlesOfParts>
  <Company>Mindwarp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mündliche Abiturprüfung</dc:title>
  <dc:subject/>
  <dc:creator>Johannes Dörnte</dc:creator>
  <cp:keywords/>
  <dc:description/>
  <cp:lastModifiedBy>Johannes Dörnte</cp:lastModifiedBy>
  <cp:revision>57</cp:revision>
  <cp:lastPrinted>2020-06-07T12:44:00Z</cp:lastPrinted>
  <dcterms:created xsi:type="dcterms:W3CDTF">2016-06-18T09:24:00Z</dcterms:created>
  <dcterms:modified xsi:type="dcterms:W3CDTF">2021-04-28T08:53:00Z</dcterms:modified>
</cp:coreProperties>
</file>