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29464" w14:textId="1D2C9CBC" w:rsidR="00911508" w:rsidRDefault="00C50439" w:rsidP="006E5BA2">
      <w:pPr>
        <w:jc w:val="center"/>
        <w:rPr>
          <w:b/>
          <w:bCs/>
        </w:rPr>
      </w:pPr>
      <w:r>
        <w:rPr>
          <w:b/>
          <w:bCs/>
        </w:rPr>
        <w:t>Schule entwickeln</w:t>
      </w:r>
    </w:p>
    <w:p w14:paraId="0DCC22E1" w14:textId="30EFA3AE" w:rsidR="00EB1D7D" w:rsidRDefault="00EB1D7D" w:rsidP="00EB1D7D">
      <w:pPr>
        <w:rPr>
          <w:rStyle w:val="Fett"/>
          <w:rFonts w:ascii="Segoe UI" w:hAnsi="Segoe UI" w:cs="Segoe UI"/>
          <w:color w:val="1D2125"/>
          <w:sz w:val="23"/>
          <w:szCs w:val="23"/>
        </w:rPr>
      </w:pPr>
    </w:p>
    <w:p w14:paraId="4635463B" w14:textId="7C4B53A4" w:rsidR="00C50439" w:rsidRDefault="00C50439" w:rsidP="00EB1D7D">
      <w:pPr>
        <w:rPr>
          <w:rStyle w:val="Fett"/>
          <w:rFonts w:ascii="Segoe UI" w:hAnsi="Segoe UI" w:cs="Segoe UI"/>
          <w:color w:val="1D2125"/>
          <w:sz w:val="23"/>
          <w:szCs w:val="23"/>
        </w:rPr>
      </w:pPr>
      <w:r>
        <w:rPr>
          <w:rStyle w:val="Fett"/>
          <w:rFonts w:ascii="Segoe UI" w:hAnsi="Segoe UI" w:cs="Segoe UI"/>
          <w:color w:val="1D2125"/>
          <w:sz w:val="23"/>
          <w:szCs w:val="23"/>
        </w:rPr>
        <w:t>Unterrichts- und Schulentwicklung am KKG</w:t>
      </w:r>
    </w:p>
    <w:p w14:paraId="319192E8" w14:textId="4E0FBF05" w:rsidR="00C50439" w:rsidRDefault="00C50439" w:rsidP="00EB1D7D">
      <w:pPr>
        <w:rPr>
          <w:rFonts w:ascii="Segoe UI" w:hAnsi="Segoe UI" w:cs="Segoe UI"/>
          <w:color w:val="1D2125"/>
          <w:sz w:val="23"/>
          <w:szCs w:val="23"/>
          <w:shd w:val="clear" w:color="auto" w:fill="F8F9FA"/>
        </w:rPr>
      </w:pPr>
      <w:r>
        <w:rPr>
          <w:rFonts w:ascii="Segoe UI" w:hAnsi="Segoe UI" w:cs="Segoe UI"/>
          <w:color w:val="1D2125"/>
          <w:sz w:val="23"/>
          <w:szCs w:val="23"/>
          <w:shd w:val="clear" w:color="auto" w:fill="F8F9FA"/>
        </w:rPr>
        <w:t>Die Unterrichts- und Schulentwicklung am KKG basiert auf einem Beschluss der Lehrerkonferenz, die die Aufteilung der unteilbaren A-Zeiten gemäß der</w:t>
      </w:r>
      <w:r>
        <w:rPr>
          <w:rStyle w:val="apple-converted-space"/>
          <w:rFonts w:ascii="Segoe UI" w:hAnsi="Segoe UI" w:cs="Segoe UI"/>
          <w:color w:val="1D2125"/>
          <w:sz w:val="23"/>
          <w:szCs w:val="23"/>
          <w:shd w:val="clear" w:color="auto" w:fill="F8F9FA"/>
        </w:rPr>
        <w:t> </w:t>
      </w:r>
      <w:hyperlink r:id="rId4" w:history="1">
        <w:r>
          <w:rPr>
            <w:rStyle w:val="Hyperlink"/>
            <w:rFonts w:ascii="Segoe UI" w:hAnsi="Segoe UI" w:cs="Segoe UI"/>
            <w:color w:val="DD137A"/>
            <w:sz w:val="23"/>
            <w:szCs w:val="23"/>
            <w:u w:val="none"/>
          </w:rPr>
          <w:t>Lehrerarbeitszeit</w:t>
        </w:r>
      </w:hyperlink>
      <w:r>
        <w:rPr>
          <w:rStyle w:val="apple-converted-space"/>
          <w:rFonts w:ascii="Segoe UI" w:hAnsi="Segoe UI" w:cs="Segoe UI"/>
          <w:color w:val="1D2125"/>
          <w:sz w:val="23"/>
          <w:szCs w:val="23"/>
          <w:shd w:val="clear" w:color="auto" w:fill="F8F9FA"/>
        </w:rPr>
        <w:t> </w:t>
      </w:r>
      <w:r>
        <w:rPr>
          <w:rFonts w:ascii="Segoe UI" w:hAnsi="Segoe UI" w:cs="Segoe UI"/>
          <w:color w:val="1D2125"/>
          <w:sz w:val="23"/>
          <w:szCs w:val="23"/>
          <w:shd w:val="clear" w:color="auto" w:fill="F8F9FA"/>
        </w:rPr>
        <w:t>vorsieht. Die Aufteilung lässt sich beispielhaft in der Datei zur Konferenzaufteilung im Ordner unten entnehmen.</w:t>
      </w:r>
    </w:p>
    <w:p w14:paraId="6ABE1EA7" w14:textId="77777777" w:rsidR="00C50439" w:rsidRDefault="00C50439" w:rsidP="00EB1D7D">
      <w:pPr>
        <w:rPr>
          <w:rFonts w:ascii="Segoe UI" w:hAnsi="Segoe UI" w:cs="Segoe UI"/>
          <w:color w:val="1D2125"/>
          <w:sz w:val="23"/>
          <w:szCs w:val="23"/>
          <w:shd w:val="clear" w:color="auto" w:fill="F8F9FA"/>
        </w:rPr>
      </w:pPr>
    </w:p>
    <w:p w14:paraId="1F48C4E9" w14:textId="77777777" w:rsidR="00C50439" w:rsidRDefault="00C50439" w:rsidP="00C50439">
      <w:pPr>
        <w:pStyle w:val="StandardWeb"/>
        <w:spacing w:before="0" w:beforeAutospacing="0"/>
        <w:rPr>
          <w:rFonts w:ascii="Segoe UI" w:hAnsi="Segoe UI" w:cs="Segoe UI"/>
          <w:color w:val="1D2125"/>
          <w:sz w:val="23"/>
          <w:szCs w:val="23"/>
        </w:rPr>
      </w:pPr>
      <w:r>
        <w:rPr>
          <w:rFonts w:ascii="Segoe UI" w:hAnsi="Segoe UI" w:cs="Segoe UI"/>
          <w:color w:val="1D2125"/>
          <w:sz w:val="23"/>
          <w:szCs w:val="23"/>
        </w:rPr>
        <w:t>Methoden zur Schul- und Unterrichtsentwicklung</w:t>
      </w:r>
    </w:p>
    <w:p w14:paraId="45B6D677" w14:textId="77777777" w:rsidR="00C50439" w:rsidRDefault="00C50439" w:rsidP="00C50439">
      <w:pPr>
        <w:pStyle w:val="StandardWeb"/>
        <w:spacing w:before="0" w:beforeAutospacing="0" w:after="0" w:afterAutospacing="0"/>
        <w:rPr>
          <w:rFonts w:ascii="Segoe UI" w:hAnsi="Segoe UI" w:cs="Segoe UI"/>
          <w:color w:val="1D2125"/>
          <w:sz w:val="23"/>
          <w:szCs w:val="23"/>
        </w:rPr>
      </w:pPr>
      <w:r>
        <w:rPr>
          <w:rFonts w:ascii="Segoe UI" w:hAnsi="Segoe UI" w:cs="Segoe UI"/>
          <w:color w:val="1D2125"/>
          <w:sz w:val="23"/>
          <w:szCs w:val="23"/>
        </w:rPr>
        <w:t>Die Coverdale-Zielscheibe und der Qualitätszirkel sind gute Werkzeuge, um Schul- und Unterrichtsentwicklung zu betreiben - wie, wenn man zum Beispiel</w:t>
      </w:r>
      <w:r>
        <w:rPr>
          <w:rStyle w:val="apple-converted-space"/>
          <w:rFonts w:ascii="Segoe UI" w:hAnsi="Segoe UI" w:cs="Segoe UI"/>
          <w:color w:val="1D2125"/>
          <w:sz w:val="23"/>
          <w:szCs w:val="23"/>
        </w:rPr>
        <w:t> </w:t>
      </w:r>
      <w:hyperlink r:id="rId5" w:history="1">
        <w:r>
          <w:rPr>
            <w:rStyle w:val="Hyperlink"/>
            <w:rFonts w:ascii="Segoe UI" w:hAnsi="Segoe UI" w:cs="Segoe UI"/>
            <w:color w:val="DD137A"/>
            <w:sz w:val="23"/>
            <w:szCs w:val="23"/>
          </w:rPr>
          <w:t>eine AG gründen</w:t>
        </w:r>
      </w:hyperlink>
      <w:r>
        <w:rPr>
          <w:rStyle w:val="apple-converted-space"/>
          <w:rFonts w:ascii="Segoe UI" w:hAnsi="Segoe UI" w:cs="Segoe UI"/>
          <w:color w:val="1D2125"/>
          <w:sz w:val="23"/>
          <w:szCs w:val="23"/>
        </w:rPr>
        <w:t> </w:t>
      </w:r>
      <w:r>
        <w:rPr>
          <w:rFonts w:ascii="Segoe UI" w:hAnsi="Segoe UI" w:cs="Segoe UI"/>
          <w:color w:val="1D2125"/>
          <w:sz w:val="23"/>
          <w:szCs w:val="23"/>
        </w:rPr>
        <w:t>will. </w:t>
      </w:r>
    </w:p>
    <w:p w14:paraId="28C70A46" w14:textId="77777777" w:rsidR="00C50439" w:rsidRDefault="00C50439" w:rsidP="00EB1D7D">
      <w:pPr>
        <w:rPr>
          <w:b/>
          <w:bCs/>
          <w:u w:val="single"/>
        </w:rPr>
      </w:pPr>
    </w:p>
    <w:p w14:paraId="32926378" w14:textId="0E1E8F56" w:rsidR="00C50439" w:rsidRDefault="00C50439" w:rsidP="00EB1D7D">
      <w:pPr>
        <w:rPr>
          <w:rStyle w:val="Fett"/>
          <w:rFonts w:ascii="Segoe UI" w:hAnsi="Segoe UI" w:cs="Segoe UI"/>
          <w:color w:val="1D2125"/>
          <w:sz w:val="23"/>
          <w:szCs w:val="23"/>
        </w:rPr>
      </w:pPr>
      <w:r>
        <w:rPr>
          <w:rStyle w:val="Fett"/>
          <w:rFonts w:ascii="Segoe UI" w:hAnsi="Segoe UI" w:cs="Segoe UI"/>
          <w:color w:val="1D2125"/>
          <w:sz w:val="23"/>
          <w:szCs w:val="23"/>
        </w:rPr>
        <w:t>Entwicklungsmethode: Qualitätszirkel und Coverdale-Zielscheibe</w:t>
      </w:r>
    </w:p>
    <w:p w14:paraId="401BF6DB" w14:textId="77777777" w:rsidR="00C50439" w:rsidRPr="00C50439" w:rsidRDefault="00C50439" w:rsidP="00C50439">
      <w:pPr>
        <w:spacing w:after="100" w:afterAutospacing="1"/>
        <w:rPr>
          <w:rFonts w:ascii="Segoe UI" w:hAnsi="Segoe UI" w:cs="Segoe UI"/>
          <w:color w:val="1D2125"/>
          <w:sz w:val="23"/>
          <w:szCs w:val="23"/>
        </w:rPr>
      </w:pPr>
      <w:r w:rsidRPr="00C50439">
        <w:rPr>
          <w:rFonts w:ascii="Segoe UI" w:hAnsi="Segoe UI" w:cs="Segoe UI"/>
          <w:color w:val="1D2125"/>
          <w:sz w:val="23"/>
          <w:szCs w:val="23"/>
        </w:rPr>
        <w:t>Methoden zur Schul- und Unterrichtsentwicklung</w:t>
      </w:r>
    </w:p>
    <w:p w14:paraId="0BD9F372" w14:textId="77777777" w:rsidR="00C50439" w:rsidRPr="00C50439" w:rsidRDefault="00C50439" w:rsidP="00C50439">
      <w:pPr>
        <w:rPr>
          <w:rFonts w:ascii="Segoe UI" w:hAnsi="Segoe UI" w:cs="Segoe UI"/>
          <w:color w:val="1D2125"/>
          <w:sz w:val="23"/>
          <w:szCs w:val="23"/>
        </w:rPr>
      </w:pPr>
      <w:r w:rsidRPr="00C50439">
        <w:rPr>
          <w:rFonts w:ascii="Segoe UI" w:hAnsi="Segoe UI" w:cs="Segoe UI"/>
          <w:color w:val="1D2125"/>
          <w:sz w:val="23"/>
          <w:szCs w:val="23"/>
        </w:rPr>
        <w:t>Die Coverdale-Zielscheibe und der Qualitätszirkel sind gute Werkzeuge, um Schul- und Unterrichtsentwicklung zu betreiben - wie, wenn man zum Beispiel </w:t>
      </w:r>
      <w:hyperlink r:id="rId6" w:history="1">
        <w:r w:rsidRPr="00C50439">
          <w:rPr>
            <w:rFonts w:ascii="Segoe UI" w:hAnsi="Segoe UI" w:cs="Segoe UI"/>
            <w:color w:val="DD137A"/>
            <w:sz w:val="23"/>
            <w:szCs w:val="23"/>
            <w:u w:val="single"/>
          </w:rPr>
          <w:t>eine AG gründen</w:t>
        </w:r>
      </w:hyperlink>
      <w:r w:rsidRPr="00C50439">
        <w:rPr>
          <w:rFonts w:ascii="Segoe UI" w:hAnsi="Segoe UI" w:cs="Segoe UI"/>
          <w:color w:val="1D2125"/>
          <w:sz w:val="23"/>
          <w:szCs w:val="23"/>
        </w:rPr>
        <w:t> will. </w:t>
      </w:r>
    </w:p>
    <w:p w14:paraId="162F4AAF" w14:textId="77777777" w:rsidR="00C50439" w:rsidRDefault="00C50439" w:rsidP="00EB1D7D">
      <w:pPr>
        <w:rPr>
          <w:b/>
          <w:bCs/>
          <w:u w:val="single"/>
        </w:rPr>
      </w:pPr>
    </w:p>
    <w:p w14:paraId="46FEE5F3" w14:textId="77777777" w:rsidR="00C50439" w:rsidRDefault="00C50439" w:rsidP="00EB1D7D">
      <w:pPr>
        <w:rPr>
          <w:b/>
          <w:bCs/>
          <w:u w:val="single"/>
        </w:rPr>
      </w:pPr>
    </w:p>
    <w:p w14:paraId="186FE800" w14:textId="77777777" w:rsidR="00C50439" w:rsidRDefault="00C50439" w:rsidP="00C50439">
      <w:pPr>
        <w:pStyle w:val="StandardWeb"/>
        <w:spacing w:before="0" w:beforeAutospacing="0"/>
        <w:rPr>
          <w:rFonts w:ascii="Segoe UI" w:hAnsi="Segoe UI" w:cs="Segoe UI"/>
          <w:color w:val="1D2125"/>
          <w:sz w:val="23"/>
          <w:szCs w:val="23"/>
        </w:rPr>
      </w:pPr>
      <w:r>
        <w:rPr>
          <w:rStyle w:val="Fett"/>
          <w:rFonts w:ascii="Segoe UI" w:hAnsi="Segoe UI" w:cs="Segoe UI"/>
          <w:color w:val="1D2125"/>
          <w:sz w:val="23"/>
          <w:szCs w:val="23"/>
        </w:rPr>
        <w:t>Was ist, wenn ich Lust auf eine AG habe?</w:t>
      </w:r>
    </w:p>
    <w:p w14:paraId="1823FF3A" w14:textId="77777777" w:rsidR="00C50439" w:rsidRDefault="00C50439" w:rsidP="00C50439">
      <w:pPr>
        <w:pStyle w:val="StandardWeb"/>
        <w:spacing w:before="0" w:beforeAutospacing="0"/>
        <w:rPr>
          <w:rFonts w:ascii="Segoe UI" w:hAnsi="Segoe UI" w:cs="Segoe UI"/>
          <w:color w:val="1D2125"/>
          <w:sz w:val="23"/>
          <w:szCs w:val="23"/>
        </w:rPr>
      </w:pPr>
      <w:r>
        <w:rPr>
          <w:rFonts w:ascii="Segoe UI" w:hAnsi="Segoe UI" w:cs="Segoe UI"/>
          <w:color w:val="1D2125"/>
          <w:sz w:val="23"/>
          <w:szCs w:val="23"/>
        </w:rPr>
        <w:t>Eine AG macht sich gut im Bereich der Schul- und Unterrichtsentwicklung. Dies kann sich beispielsweise auf die Erarbeitung von Curricula wie für den Klassenrat oder die Implementierung digitaler Tools (Schulentwicklung) oder auch bei Projekten oder Unterrichts-AG (Unterrichtsentwicklung) beziehen. Grundsätzlich lohnt sich für eine AG die Verwendung des</w:t>
      </w:r>
      <w:r>
        <w:rPr>
          <w:rStyle w:val="apple-converted-space"/>
          <w:rFonts w:ascii="Segoe UI" w:hAnsi="Segoe UI" w:cs="Segoe UI"/>
          <w:color w:val="1D2125"/>
          <w:sz w:val="23"/>
          <w:szCs w:val="23"/>
        </w:rPr>
        <w:t> </w:t>
      </w:r>
      <w:hyperlink r:id="rId7" w:history="1">
        <w:r>
          <w:rPr>
            <w:rStyle w:val="Hyperlink"/>
            <w:rFonts w:ascii="Segoe UI" w:hAnsi="Segoe UI" w:cs="Segoe UI"/>
            <w:color w:val="DD137A"/>
            <w:sz w:val="23"/>
            <w:szCs w:val="23"/>
          </w:rPr>
          <w:t>Qualitätszirkels und der Coverdale-Zielscheibe</w:t>
        </w:r>
      </w:hyperlink>
      <w:r>
        <w:rPr>
          <w:rFonts w:ascii="Segoe UI" w:hAnsi="Segoe UI" w:cs="Segoe UI"/>
          <w:color w:val="1D2125"/>
          <w:sz w:val="23"/>
          <w:szCs w:val="23"/>
        </w:rPr>
        <w:t>. Beide Methoden beziehen sich aufeinander und helfen bei der erfolgreichen Umsetzung einer AG, dessen Ergebnisse idealtypisch in den Schulalltag implementiert werden sollten. </w:t>
      </w:r>
    </w:p>
    <w:p w14:paraId="38030287" w14:textId="77777777" w:rsidR="00C50439" w:rsidRDefault="00C50439" w:rsidP="00C50439">
      <w:pPr>
        <w:pStyle w:val="StandardWeb"/>
        <w:spacing w:before="0" w:beforeAutospacing="0" w:after="0" w:afterAutospacing="0"/>
        <w:rPr>
          <w:rFonts w:ascii="Segoe UI" w:hAnsi="Segoe UI" w:cs="Segoe UI"/>
          <w:color w:val="1D2125"/>
          <w:sz w:val="23"/>
          <w:szCs w:val="23"/>
        </w:rPr>
      </w:pPr>
      <w:r>
        <w:rPr>
          <w:rFonts w:ascii="Segoe UI" w:hAnsi="Segoe UI" w:cs="Segoe UI"/>
          <w:color w:val="1D2125"/>
          <w:sz w:val="23"/>
          <w:szCs w:val="23"/>
        </w:rPr>
        <w:t xml:space="preserve">Mithilfe beider Methoden kann man sich das Ziel, die Implementierung in den Schulalltag und die Evaluation erarbeiten. In einer AG mit KuK sollte man diese Wege mit ihnen konsensual erarbeiten, wobei die AG-Leitung bereits Vorschläge unterbreiten könnte. Wenn man eine AG für </w:t>
      </w:r>
      <w:proofErr w:type="spellStart"/>
      <w:proofErr w:type="gramStart"/>
      <w:r>
        <w:rPr>
          <w:rFonts w:ascii="Segoe UI" w:hAnsi="Segoe UI" w:cs="Segoe UI"/>
          <w:color w:val="1D2125"/>
          <w:sz w:val="23"/>
          <w:szCs w:val="23"/>
        </w:rPr>
        <w:t>Schüler:innen</w:t>
      </w:r>
      <w:proofErr w:type="spellEnd"/>
      <w:proofErr w:type="gramEnd"/>
      <w:r>
        <w:rPr>
          <w:rFonts w:ascii="Segoe UI" w:hAnsi="Segoe UI" w:cs="Segoe UI"/>
          <w:color w:val="1D2125"/>
          <w:sz w:val="23"/>
          <w:szCs w:val="23"/>
        </w:rPr>
        <w:t xml:space="preserve"> macht (wie zum Beispiel eine Zeitungs-AG) wären beide Methoden ebenfalls lohnenswert. Bei einer AG mit und für </w:t>
      </w:r>
      <w:proofErr w:type="spellStart"/>
      <w:proofErr w:type="gramStart"/>
      <w:r>
        <w:rPr>
          <w:rFonts w:ascii="Segoe UI" w:hAnsi="Segoe UI" w:cs="Segoe UI"/>
          <w:color w:val="1D2125"/>
          <w:sz w:val="23"/>
          <w:szCs w:val="23"/>
        </w:rPr>
        <w:t>Schüler:innen</w:t>
      </w:r>
      <w:proofErr w:type="spellEnd"/>
      <w:proofErr w:type="gramEnd"/>
      <w:r>
        <w:rPr>
          <w:rFonts w:ascii="Segoe UI" w:hAnsi="Segoe UI" w:cs="Segoe UI"/>
          <w:color w:val="1D2125"/>
          <w:sz w:val="23"/>
          <w:szCs w:val="23"/>
        </w:rPr>
        <w:t xml:space="preserve"> wäre es hilfreich, die AG im</w:t>
      </w:r>
      <w:r>
        <w:rPr>
          <w:rStyle w:val="apple-converted-space"/>
          <w:rFonts w:ascii="Segoe UI" w:hAnsi="Segoe UI" w:cs="Segoe UI"/>
          <w:color w:val="1D2125"/>
          <w:sz w:val="23"/>
          <w:szCs w:val="23"/>
        </w:rPr>
        <w:t> </w:t>
      </w:r>
      <w:hyperlink r:id="rId8" w:history="1">
        <w:r>
          <w:rPr>
            <w:rStyle w:val="Hyperlink"/>
            <w:rFonts w:ascii="Segoe UI" w:hAnsi="Segoe UI" w:cs="Segoe UI"/>
            <w:color w:val="DD137A"/>
            <w:sz w:val="23"/>
            <w:szCs w:val="23"/>
          </w:rPr>
          <w:t>Nachmittagsbereich der Schule</w:t>
        </w:r>
      </w:hyperlink>
      <w:r>
        <w:rPr>
          <w:rStyle w:val="apple-converted-space"/>
          <w:rFonts w:ascii="Segoe UI" w:hAnsi="Segoe UI" w:cs="Segoe UI"/>
          <w:color w:val="1D2125"/>
          <w:sz w:val="23"/>
          <w:szCs w:val="23"/>
        </w:rPr>
        <w:t> </w:t>
      </w:r>
      <w:r>
        <w:rPr>
          <w:rFonts w:ascii="Segoe UI" w:hAnsi="Segoe UI" w:cs="Segoe UI"/>
          <w:color w:val="1D2125"/>
          <w:sz w:val="23"/>
          <w:szCs w:val="23"/>
        </w:rPr>
        <w:t xml:space="preserve">anzusiedeln, sodass alle </w:t>
      </w:r>
      <w:proofErr w:type="spellStart"/>
      <w:r>
        <w:rPr>
          <w:rFonts w:ascii="Segoe UI" w:hAnsi="Segoe UI" w:cs="Segoe UI"/>
          <w:color w:val="1D2125"/>
          <w:sz w:val="23"/>
          <w:szCs w:val="23"/>
        </w:rPr>
        <w:t>SuS</w:t>
      </w:r>
      <w:proofErr w:type="spellEnd"/>
      <w:r>
        <w:rPr>
          <w:rFonts w:ascii="Segoe UI" w:hAnsi="Segoe UI" w:cs="Segoe UI"/>
          <w:color w:val="1D2125"/>
          <w:sz w:val="23"/>
          <w:szCs w:val="23"/>
        </w:rPr>
        <w:t xml:space="preserve"> Zeit haben.</w:t>
      </w:r>
    </w:p>
    <w:p w14:paraId="163BBAD0" w14:textId="77777777" w:rsidR="00C50439" w:rsidRDefault="00C50439" w:rsidP="00EB1D7D">
      <w:pPr>
        <w:rPr>
          <w:b/>
          <w:bCs/>
          <w:u w:val="single"/>
        </w:rPr>
      </w:pPr>
    </w:p>
    <w:p w14:paraId="5F8E3A91" w14:textId="77777777" w:rsidR="00C50439" w:rsidRDefault="00C50439" w:rsidP="00EB1D7D">
      <w:pPr>
        <w:rPr>
          <w:b/>
          <w:bCs/>
          <w:u w:val="single"/>
        </w:rPr>
      </w:pPr>
    </w:p>
    <w:p w14:paraId="0342B678" w14:textId="77777777" w:rsidR="00C50439" w:rsidRDefault="00C50439" w:rsidP="00C50439">
      <w:pPr>
        <w:pStyle w:val="StandardWeb"/>
        <w:spacing w:before="0" w:beforeAutospacing="0"/>
        <w:rPr>
          <w:rFonts w:ascii="Segoe UI" w:hAnsi="Segoe UI" w:cs="Segoe UI"/>
          <w:color w:val="1D2125"/>
          <w:sz w:val="23"/>
          <w:szCs w:val="23"/>
        </w:rPr>
      </w:pPr>
      <w:r>
        <w:rPr>
          <w:rStyle w:val="Fett"/>
          <w:rFonts w:ascii="Segoe UI" w:hAnsi="Segoe UI" w:cs="Segoe UI"/>
          <w:color w:val="1D2125"/>
          <w:sz w:val="23"/>
          <w:szCs w:val="23"/>
        </w:rPr>
        <w:t>Was sind Aufgaben einer Fachleitung?</w:t>
      </w:r>
    </w:p>
    <w:p w14:paraId="315EDE9B" w14:textId="77777777" w:rsidR="00C50439" w:rsidRDefault="00C50439" w:rsidP="00C50439">
      <w:pPr>
        <w:pStyle w:val="StandardWeb"/>
        <w:spacing w:before="0" w:beforeAutospacing="0" w:after="0" w:afterAutospacing="0"/>
        <w:rPr>
          <w:rFonts w:ascii="Segoe UI" w:hAnsi="Segoe UI" w:cs="Segoe UI"/>
          <w:color w:val="1D2125"/>
          <w:sz w:val="23"/>
          <w:szCs w:val="23"/>
        </w:rPr>
      </w:pPr>
      <w:r>
        <w:rPr>
          <w:rFonts w:ascii="Segoe UI" w:hAnsi="Segoe UI" w:cs="Segoe UI"/>
          <w:color w:val="1D2125"/>
          <w:sz w:val="23"/>
          <w:szCs w:val="23"/>
        </w:rPr>
        <w:t xml:space="preserve">Die Fachleitung kümmert sich um die Fachschaft, die sich zwei Mal im Schuljahr für jeweils zwei Stunden trifft. Die Fachleitung kümmert sich um aktuell anstehende Themen wie zum Beispiel die Neuerarbeitung von schulinternen Curricula, die in einer Fachschaftssitzung zu besprechen sind. Weitere Themen könnten die Neuanschaffung von Schulbüchern für das Fach sein, die Wünsche der </w:t>
      </w:r>
      <w:proofErr w:type="spellStart"/>
      <w:proofErr w:type="gramStart"/>
      <w:r>
        <w:rPr>
          <w:rFonts w:ascii="Segoe UI" w:hAnsi="Segoe UI" w:cs="Segoe UI"/>
          <w:color w:val="1D2125"/>
          <w:sz w:val="23"/>
          <w:szCs w:val="23"/>
        </w:rPr>
        <w:t>Fachkolleg:innen</w:t>
      </w:r>
      <w:proofErr w:type="spellEnd"/>
      <w:proofErr w:type="gramEnd"/>
      <w:r>
        <w:rPr>
          <w:rFonts w:ascii="Segoe UI" w:hAnsi="Segoe UI" w:cs="Segoe UI"/>
          <w:color w:val="1D2125"/>
          <w:sz w:val="23"/>
          <w:szCs w:val="23"/>
        </w:rPr>
        <w:t xml:space="preserve"> hinsichtlich der Unterrichtsverteilung (hierzu erfolgt in der Regel eine </w:t>
      </w:r>
      <w:proofErr w:type="spellStart"/>
      <w:r>
        <w:rPr>
          <w:rFonts w:ascii="Segoe UI" w:hAnsi="Segoe UI" w:cs="Segoe UI"/>
          <w:color w:val="1D2125"/>
          <w:sz w:val="23"/>
          <w:szCs w:val="23"/>
        </w:rPr>
        <w:t>Email</w:t>
      </w:r>
      <w:proofErr w:type="spellEnd"/>
      <w:r>
        <w:rPr>
          <w:rFonts w:ascii="Segoe UI" w:hAnsi="Segoe UI" w:cs="Segoe UI"/>
          <w:color w:val="1D2125"/>
          <w:sz w:val="23"/>
          <w:szCs w:val="23"/>
        </w:rPr>
        <w:t xml:space="preserve"> der Schulleitung im Verlauf </w:t>
      </w:r>
      <w:r>
        <w:rPr>
          <w:rFonts w:ascii="Segoe UI" w:hAnsi="Segoe UI" w:cs="Segoe UI"/>
          <w:color w:val="1D2125"/>
          <w:sz w:val="23"/>
          <w:szCs w:val="23"/>
        </w:rPr>
        <w:lastRenderedPageBreak/>
        <w:t>des zweiten Halbjahres). Solche und weitere Themen werden in der Regel in der Fachkonferenz besprochen, die von der Fachleitung protokolliert, vor- und nachbereitet werden.  Ferner nimmt die Fachleitung an der Fachleiterkonferenz teil, die jährlich in den</w:t>
      </w:r>
      <w:r>
        <w:rPr>
          <w:rStyle w:val="apple-converted-space"/>
          <w:rFonts w:ascii="Segoe UI" w:hAnsi="Segoe UI" w:cs="Segoe UI"/>
          <w:color w:val="1D2125"/>
          <w:sz w:val="23"/>
          <w:szCs w:val="23"/>
        </w:rPr>
        <w:t> </w:t>
      </w:r>
      <w:proofErr w:type="spellStart"/>
      <w:r>
        <w:rPr>
          <w:rFonts w:ascii="Segoe UI" w:hAnsi="Segoe UI" w:cs="Segoe UI"/>
          <w:color w:val="1D2125"/>
          <w:sz w:val="23"/>
          <w:szCs w:val="23"/>
        </w:rPr>
        <w:fldChar w:fldCharType="begin"/>
      </w:r>
      <w:r>
        <w:rPr>
          <w:rFonts w:ascii="Segoe UI" w:hAnsi="Segoe UI" w:cs="Segoe UI"/>
          <w:color w:val="1D2125"/>
          <w:sz w:val="23"/>
          <w:szCs w:val="23"/>
        </w:rPr>
        <w:instrText>HYPERLINK "https://lms.lernen.hamburg/mod/folder/view.php?id=6400303"</w:instrText>
      </w:r>
      <w:r>
        <w:rPr>
          <w:rFonts w:ascii="Segoe UI" w:hAnsi="Segoe UI" w:cs="Segoe UI"/>
          <w:color w:val="1D2125"/>
          <w:sz w:val="23"/>
          <w:szCs w:val="23"/>
        </w:rPr>
      </w:r>
      <w:r>
        <w:rPr>
          <w:rFonts w:ascii="Segoe UI" w:hAnsi="Segoe UI" w:cs="Segoe UI"/>
          <w:color w:val="1D2125"/>
          <w:sz w:val="23"/>
          <w:szCs w:val="23"/>
        </w:rPr>
        <w:fldChar w:fldCharType="separate"/>
      </w:r>
      <w:r>
        <w:rPr>
          <w:rStyle w:val="Hyperlink"/>
          <w:rFonts w:ascii="Segoe UI" w:hAnsi="Segoe UI" w:cs="Segoe UI"/>
          <w:color w:val="DD137A"/>
          <w:sz w:val="23"/>
          <w:szCs w:val="23"/>
        </w:rPr>
        <w:t>Präsenztagen</w:t>
      </w:r>
      <w:r>
        <w:rPr>
          <w:rFonts w:ascii="Segoe UI" w:hAnsi="Segoe UI" w:cs="Segoe UI"/>
          <w:color w:val="1D2125"/>
          <w:sz w:val="23"/>
          <w:szCs w:val="23"/>
        </w:rPr>
        <w:fldChar w:fldCharType="end"/>
      </w:r>
      <w:r>
        <w:rPr>
          <w:rFonts w:ascii="Segoe UI" w:hAnsi="Segoe UI" w:cs="Segoe UI"/>
          <w:color w:val="1D2125"/>
          <w:sz w:val="23"/>
          <w:szCs w:val="23"/>
        </w:rPr>
        <w:t>stattfindet</w:t>
      </w:r>
      <w:proofErr w:type="spellEnd"/>
      <w:r>
        <w:rPr>
          <w:rFonts w:ascii="Segoe UI" w:hAnsi="Segoe UI" w:cs="Segoe UI"/>
          <w:color w:val="1D2125"/>
          <w:sz w:val="23"/>
          <w:szCs w:val="23"/>
        </w:rPr>
        <w:t>.</w:t>
      </w:r>
    </w:p>
    <w:p w14:paraId="69AC7F04" w14:textId="77777777" w:rsidR="00C50439" w:rsidRPr="00FB392A" w:rsidRDefault="00C50439" w:rsidP="00EB1D7D">
      <w:pPr>
        <w:rPr>
          <w:b/>
          <w:bCs/>
          <w:u w:val="single"/>
        </w:rPr>
      </w:pPr>
    </w:p>
    <w:sectPr w:rsidR="00C50439" w:rsidRPr="00FB392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BA2"/>
    <w:rsid w:val="00642B26"/>
    <w:rsid w:val="006E5BA2"/>
    <w:rsid w:val="006F2EC0"/>
    <w:rsid w:val="007A7A36"/>
    <w:rsid w:val="00911508"/>
    <w:rsid w:val="009C3AAE"/>
    <w:rsid w:val="00C50439"/>
    <w:rsid w:val="00EB1D7D"/>
    <w:rsid w:val="00ED44E5"/>
    <w:rsid w:val="00FB39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310E0F9"/>
  <w15:chartTrackingRefBased/>
  <w15:docId w15:val="{823C7667-4410-654A-8A90-4DF4E86E7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7A36"/>
    <w:rPr>
      <w:rFonts w:ascii="Times New Roman" w:eastAsia="Times New Roman" w:hAnsi="Times New Roman" w:cs="Times New Roman"/>
      <w:kern w:val="0"/>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6E5BA2"/>
    <w:pPr>
      <w:spacing w:before="100" w:beforeAutospacing="1" w:after="100" w:afterAutospacing="1"/>
    </w:pPr>
  </w:style>
  <w:style w:type="character" w:styleId="Fett">
    <w:name w:val="Strong"/>
    <w:basedOn w:val="Absatz-Standardschriftart"/>
    <w:uiPriority w:val="22"/>
    <w:qFormat/>
    <w:rsid w:val="006E5BA2"/>
    <w:rPr>
      <w:b/>
      <w:bCs/>
    </w:rPr>
  </w:style>
  <w:style w:type="character" w:styleId="Hyperlink">
    <w:name w:val="Hyperlink"/>
    <w:basedOn w:val="Absatz-Standardschriftart"/>
    <w:uiPriority w:val="99"/>
    <w:unhideWhenUsed/>
    <w:rsid w:val="006E5BA2"/>
    <w:rPr>
      <w:color w:val="0563C1" w:themeColor="hyperlink"/>
      <w:u w:val="single"/>
    </w:rPr>
  </w:style>
  <w:style w:type="character" w:styleId="NichtaufgelsteErwhnung">
    <w:name w:val="Unresolved Mention"/>
    <w:basedOn w:val="Absatz-Standardschriftart"/>
    <w:uiPriority w:val="99"/>
    <w:semiHidden/>
    <w:unhideWhenUsed/>
    <w:rsid w:val="006E5BA2"/>
    <w:rPr>
      <w:color w:val="605E5C"/>
      <w:shd w:val="clear" w:color="auto" w:fill="E1DFDD"/>
    </w:rPr>
  </w:style>
  <w:style w:type="character" w:customStyle="1" w:styleId="apple-converted-space">
    <w:name w:val="apple-converted-space"/>
    <w:basedOn w:val="Absatz-Standardschriftart"/>
    <w:rsid w:val="006E5BA2"/>
  </w:style>
  <w:style w:type="character" w:styleId="BesuchterLink">
    <w:name w:val="FollowedHyperlink"/>
    <w:basedOn w:val="Absatz-Standardschriftart"/>
    <w:uiPriority w:val="99"/>
    <w:semiHidden/>
    <w:unhideWhenUsed/>
    <w:rsid w:val="007A7A36"/>
    <w:rPr>
      <w:color w:val="954F72" w:themeColor="followedHyperlink"/>
      <w:u w:val="single"/>
    </w:rPr>
  </w:style>
  <w:style w:type="character" w:styleId="Hervorhebung">
    <w:name w:val="Emphasis"/>
    <w:basedOn w:val="Absatz-Standardschriftart"/>
    <w:uiPriority w:val="20"/>
    <w:qFormat/>
    <w:rsid w:val="00ED44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6060">
      <w:bodyDiv w:val="1"/>
      <w:marLeft w:val="0"/>
      <w:marRight w:val="0"/>
      <w:marTop w:val="0"/>
      <w:marBottom w:val="0"/>
      <w:divBdr>
        <w:top w:val="none" w:sz="0" w:space="0" w:color="auto"/>
        <w:left w:val="none" w:sz="0" w:space="0" w:color="auto"/>
        <w:bottom w:val="none" w:sz="0" w:space="0" w:color="auto"/>
        <w:right w:val="none" w:sz="0" w:space="0" w:color="auto"/>
      </w:divBdr>
    </w:div>
    <w:div w:id="321930410">
      <w:bodyDiv w:val="1"/>
      <w:marLeft w:val="0"/>
      <w:marRight w:val="0"/>
      <w:marTop w:val="0"/>
      <w:marBottom w:val="0"/>
      <w:divBdr>
        <w:top w:val="none" w:sz="0" w:space="0" w:color="auto"/>
        <w:left w:val="none" w:sz="0" w:space="0" w:color="auto"/>
        <w:bottom w:val="none" w:sz="0" w:space="0" w:color="auto"/>
        <w:right w:val="none" w:sz="0" w:space="0" w:color="auto"/>
      </w:divBdr>
    </w:div>
    <w:div w:id="421149644">
      <w:bodyDiv w:val="1"/>
      <w:marLeft w:val="0"/>
      <w:marRight w:val="0"/>
      <w:marTop w:val="0"/>
      <w:marBottom w:val="0"/>
      <w:divBdr>
        <w:top w:val="none" w:sz="0" w:space="0" w:color="auto"/>
        <w:left w:val="none" w:sz="0" w:space="0" w:color="auto"/>
        <w:bottom w:val="none" w:sz="0" w:space="0" w:color="auto"/>
        <w:right w:val="none" w:sz="0" w:space="0" w:color="auto"/>
      </w:divBdr>
    </w:div>
    <w:div w:id="460536155">
      <w:bodyDiv w:val="1"/>
      <w:marLeft w:val="0"/>
      <w:marRight w:val="0"/>
      <w:marTop w:val="0"/>
      <w:marBottom w:val="0"/>
      <w:divBdr>
        <w:top w:val="none" w:sz="0" w:space="0" w:color="auto"/>
        <w:left w:val="none" w:sz="0" w:space="0" w:color="auto"/>
        <w:bottom w:val="none" w:sz="0" w:space="0" w:color="auto"/>
        <w:right w:val="none" w:sz="0" w:space="0" w:color="auto"/>
      </w:divBdr>
    </w:div>
    <w:div w:id="498544915">
      <w:bodyDiv w:val="1"/>
      <w:marLeft w:val="0"/>
      <w:marRight w:val="0"/>
      <w:marTop w:val="0"/>
      <w:marBottom w:val="0"/>
      <w:divBdr>
        <w:top w:val="none" w:sz="0" w:space="0" w:color="auto"/>
        <w:left w:val="none" w:sz="0" w:space="0" w:color="auto"/>
        <w:bottom w:val="none" w:sz="0" w:space="0" w:color="auto"/>
        <w:right w:val="none" w:sz="0" w:space="0" w:color="auto"/>
      </w:divBdr>
    </w:div>
    <w:div w:id="640501729">
      <w:bodyDiv w:val="1"/>
      <w:marLeft w:val="0"/>
      <w:marRight w:val="0"/>
      <w:marTop w:val="0"/>
      <w:marBottom w:val="0"/>
      <w:divBdr>
        <w:top w:val="none" w:sz="0" w:space="0" w:color="auto"/>
        <w:left w:val="none" w:sz="0" w:space="0" w:color="auto"/>
        <w:bottom w:val="none" w:sz="0" w:space="0" w:color="auto"/>
        <w:right w:val="none" w:sz="0" w:space="0" w:color="auto"/>
      </w:divBdr>
    </w:div>
    <w:div w:id="661547684">
      <w:bodyDiv w:val="1"/>
      <w:marLeft w:val="0"/>
      <w:marRight w:val="0"/>
      <w:marTop w:val="0"/>
      <w:marBottom w:val="0"/>
      <w:divBdr>
        <w:top w:val="none" w:sz="0" w:space="0" w:color="auto"/>
        <w:left w:val="none" w:sz="0" w:space="0" w:color="auto"/>
        <w:bottom w:val="none" w:sz="0" w:space="0" w:color="auto"/>
        <w:right w:val="none" w:sz="0" w:space="0" w:color="auto"/>
      </w:divBdr>
    </w:div>
    <w:div w:id="785393001">
      <w:bodyDiv w:val="1"/>
      <w:marLeft w:val="0"/>
      <w:marRight w:val="0"/>
      <w:marTop w:val="0"/>
      <w:marBottom w:val="0"/>
      <w:divBdr>
        <w:top w:val="none" w:sz="0" w:space="0" w:color="auto"/>
        <w:left w:val="none" w:sz="0" w:space="0" w:color="auto"/>
        <w:bottom w:val="none" w:sz="0" w:space="0" w:color="auto"/>
        <w:right w:val="none" w:sz="0" w:space="0" w:color="auto"/>
      </w:divBdr>
    </w:div>
    <w:div w:id="1068842699">
      <w:bodyDiv w:val="1"/>
      <w:marLeft w:val="0"/>
      <w:marRight w:val="0"/>
      <w:marTop w:val="0"/>
      <w:marBottom w:val="0"/>
      <w:divBdr>
        <w:top w:val="none" w:sz="0" w:space="0" w:color="auto"/>
        <w:left w:val="none" w:sz="0" w:space="0" w:color="auto"/>
        <w:bottom w:val="none" w:sz="0" w:space="0" w:color="auto"/>
        <w:right w:val="none" w:sz="0" w:space="0" w:color="auto"/>
      </w:divBdr>
    </w:div>
    <w:div w:id="1329283552">
      <w:bodyDiv w:val="1"/>
      <w:marLeft w:val="0"/>
      <w:marRight w:val="0"/>
      <w:marTop w:val="0"/>
      <w:marBottom w:val="0"/>
      <w:divBdr>
        <w:top w:val="none" w:sz="0" w:space="0" w:color="auto"/>
        <w:left w:val="none" w:sz="0" w:space="0" w:color="auto"/>
        <w:bottom w:val="none" w:sz="0" w:space="0" w:color="auto"/>
        <w:right w:val="none" w:sz="0" w:space="0" w:color="auto"/>
      </w:divBdr>
    </w:div>
    <w:div w:id="1477918557">
      <w:bodyDiv w:val="1"/>
      <w:marLeft w:val="0"/>
      <w:marRight w:val="0"/>
      <w:marTop w:val="0"/>
      <w:marBottom w:val="0"/>
      <w:divBdr>
        <w:top w:val="none" w:sz="0" w:space="0" w:color="auto"/>
        <w:left w:val="none" w:sz="0" w:space="0" w:color="auto"/>
        <w:bottom w:val="none" w:sz="0" w:space="0" w:color="auto"/>
        <w:right w:val="none" w:sz="0" w:space="0" w:color="auto"/>
      </w:divBdr>
    </w:div>
    <w:div w:id="1515924122">
      <w:bodyDiv w:val="1"/>
      <w:marLeft w:val="0"/>
      <w:marRight w:val="0"/>
      <w:marTop w:val="0"/>
      <w:marBottom w:val="0"/>
      <w:divBdr>
        <w:top w:val="none" w:sz="0" w:space="0" w:color="auto"/>
        <w:left w:val="none" w:sz="0" w:space="0" w:color="auto"/>
        <w:bottom w:val="none" w:sz="0" w:space="0" w:color="auto"/>
        <w:right w:val="none" w:sz="0" w:space="0" w:color="auto"/>
      </w:divBdr>
    </w:div>
    <w:div w:id="1877543955">
      <w:bodyDiv w:val="1"/>
      <w:marLeft w:val="0"/>
      <w:marRight w:val="0"/>
      <w:marTop w:val="0"/>
      <w:marBottom w:val="0"/>
      <w:divBdr>
        <w:top w:val="none" w:sz="0" w:space="0" w:color="auto"/>
        <w:left w:val="none" w:sz="0" w:space="0" w:color="auto"/>
        <w:bottom w:val="none" w:sz="0" w:space="0" w:color="auto"/>
        <w:right w:val="none" w:sz="0" w:space="0" w:color="auto"/>
      </w:divBdr>
    </w:div>
    <w:div w:id="2019261046">
      <w:bodyDiv w:val="1"/>
      <w:marLeft w:val="0"/>
      <w:marRight w:val="0"/>
      <w:marTop w:val="0"/>
      <w:marBottom w:val="0"/>
      <w:divBdr>
        <w:top w:val="none" w:sz="0" w:space="0" w:color="auto"/>
        <w:left w:val="none" w:sz="0" w:space="0" w:color="auto"/>
        <w:bottom w:val="none" w:sz="0" w:space="0" w:color="auto"/>
        <w:right w:val="none" w:sz="0" w:space="0" w:color="auto"/>
      </w:divBdr>
    </w:div>
    <w:div w:id="2021809247">
      <w:bodyDiv w:val="1"/>
      <w:marLeft w:val="0"/>
      <w:marRight w:val="0"/>
      <w:marTop w:val="0"/>
      <w:marBottom w:val="0"/>
      <w:divBdr>
        <w:top w:val="none" w:sz="0" w:space="0" w:color="auto"/>
        <w:left w:val="none" w:sz="0" w:space="0" w:color="auto"/>
        <w:bottom w:val="none" w:sz="0" w:space="0" w:color="auto"/>
        <w:right w:val="none" w:sz="0" w:space="0" w:color="auto"/>
      </w:divBdr>
    </w:div>
    <w:div w:id="2089225253">
      <w:bodyDiv w:val="1"/>
      <w:marLeft w:val="0"/>
      <w:marRight w:val="0"/>
      <w:marTop w:val="0"/>
      <w:marBottom w:val="0"/>
      <w:divBdr>
        <w:top w:val="none" w:sz="0" w:space="0" w:color="auto"/>
        <w:left w:val="none" w:sz="0" w:space="0" w:color="auto"/>
        <w:bottom w:val="none" w:sz="0" w:space="0" w:color="auto"/>
        <w:right w:val="none" w:sz="0" w:space="0" w:color="auto"/>
      </w:divBdr>
    </w:div>
    <w:div w:id="213995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ms.lernen.hamburg/mod/folder/view.php?id=6273778" TargetMode="External"/><Relationship Id="rId3" Type="http://schemas.openxmlformats.org/officeDocument/2006/relationships/webSettings" Target="webSettings.xml"/><Relationship Id="rId7" Type="http://schemas.openxmlformats.org/officeDocument/2006/relationships/hyperlink" Target="https://lms.lernen.hamburg/mod/folder/view.php?id=6362228&amp;forceview=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ms.lernen.hamburg/mod/folder/view.php?id=6362233&amp;forceview=1" TargetMode="External"/><Relationship Id="rId5" Type="http://schemas.openxmlformats.org/officeDocument/2006/relationships/hyperlink" Target="https://lms.lernen.hamburg/mod/folder/view.php?id=6362233&amp;forceview=1" TargetMode="External"/><Relationship Id="rId10" Type="http://schemas.openxmlformats.org/officeDocument/2006/relationships/theme" Target="theme/theme1.xml"/><Relationship Id="rId4" Type="http://schemas.openxmlformats.org/officeDocument/2006/relationships/hyperlink" Target="https://lms.lernen.hamburg/mod/folder/view.php?id=6234148&amp;forceview=1" TargetMode="Externa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2842</Characters>
  <Application>Microsoft Office Word</Application>
  <DocSecurity>0</DocSecurity>
  <Lines>23</Lines>
  <Paragraphs>6</Paragraphs>
  <ScaleCrop>false</ScaleCrop>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Kegel</dc:creator>
  <cp:keywords/>
  <dc:description/>
  <cp:lastModifiedBy>Andreas Kegel</cp:lastModifiedBy>
  <cp:revision>6</cp:revision>
  <dcterms:created xsi:type="dcterms:W3CDTF">2024-02-10T18:56:00Z</dcterms:created>
  <dcterms:modified xsi:type="dcterms:W3CDTF">2024-02-10T20:52:00Z</dcterms:modified>
</cp:coreProperties>
</file>