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Modified Einstein Field Equations: Advancing Astrophysical Horizons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r>
        <w:rPr>
          <w:rFonts w:ascii="Arial" w:hAnsi="Arial" w:cs="Arial" w:eastAsia="Arial"/>
          <w:color w:val="252525"/>
          <w:sz w:val="86"/>
        </w:rPr>
        <w:t xml:space="preserve"> This paper explores potential modifications to Einstein's field equations, aiming to integrate relativistic effects into specific astrophysical scenarios. By tailoring adjustments for spacecraft trajectories, gravitational wave analysis, black hole dynamics, and cosmological simulations, we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seek to refine theoretical frameworks for enhanced accuracy and understanding.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Introduction:</w:t>
      </w:r>
      <w:r>
        <w:rPr>
          <w:rFonts w:ascii="Arial" w:hAnsi="Arial" w:cs="Arial" w:eastAsia="Arial"/>
          <w:color w:val="252525"/>
          <w:sz w:val="86"/>
        </w:rPr>
        <w:t xml:space="preserve"> Einstein's field equations have served as the bedrock of gravitational theory for over a century. However, their universal applicability in diverse astrophysical contexts remains a subject of ongoing investigation. This paper proposes targeted adaptations of these equations to account for relativistic effects within specific domains, with the goal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of refining models for enhanced predictive power and theoretical coherence.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Modifications for Specific Domains:</w:t>
      </w:r>
    </w:p>
    <w:p>
      <w:pPr>
        <w:spacing w:line="270" w:lineRule="auto" w:after="0" w:before="0"/>
        <w:ind w:right="0" w:left="0"/>
        <w:rPr>
          <w:rFonts w:ascii="Arial" w:hAnsi="Arial" w:cs="Arial"/>
          <w:sz w:val="86"/>
        </w:rPr>
      </w:pPr>
      <w:r/>
    </w:p>
    <w:p>
      <w:pPr>
        <w:numPr>
          <w:numId w:val="1"/>
        </w:numPr>
        <w:spacing w:line="240" w:lineRule="auto" w:after="0" w:before="0"/>
        <w:ind w:right="0" w:left="0"/>
      </w:pPr>
      <w:r>
        <w:rPr>
          <w:rFonts w:ascii="Arial" w:hAnsi="Arial" w:cs="Arial" w:eastAsia="Arial"/>
          <w:b w:val="true"/>
          <w:color w:val="252525"/>
          <w:sz w:val="86"/>
        </w:rPr>
        <w:t>Spacecraft Trajectories:</w:t>
      </w:r>
      <w:r>
        <w:rPr>
          <w:rFonts w:ascii="Arial" w:hAnsi="Arial" w:cs="Arial" w:eastAsia="Arial"/>
          <w:color w:val="252525"/>
          <w:sz w:val="86"/>
        </w:rPr>
        <w:t xml:space="preserve"> At high velocities, relativistic effects become increasingly significant for spacecraft navigation. We propose integrating the relativistic gamma factor (γ) into the equations governing spacecraft motion, enabling </w:t>
      </w:r>
    </w:p>
    <w:p>
      <w:pPr>
        <w:pageBreakBefore w:val="true"/>
        <w:spacing w:line="240" w:lineRule="auto" w:after="0" w:before="0"/>
        <w:ind w:right="0" w:left="0"/>
      </w:pPr>
    </w:p>
    <w:p>
      <w:pPr>
        <w:numPr>
          <w:numId w:val="2"/>
        </w:numPr>
        <w:spacing w:line="240" w:lineRule="auto" w:after="0" w:before="0"/>
        <w:ind w:right="0" w:left="0"/>
      </w:pPr>
      <w:r>
        <w:rPr>
          <w:rFonts w:ascii="Arial" w:hAnsi="Arial" w:cs="Arial" w:eastAsia="Arial"/>
          <w:color w:val="252525"/>
          <w:sz w:val="86"/>
        </w:rPr>
        <w:t>more accurate trajectory predictions: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m_rel = m_0 * γ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 m_rel denotes relativistic mass, m_0 represents rest mass, and γ accounts for relativistic effects.</w:t>
      </w:r>
    </w:p>
    <w:p>
      <w:pPr>
        <w:spacing w:line="270" w:lineRule="auto" w:after="0" w:before="0"/>
        <w:ind w:right="0" w:left="0"/>
        <w:rPr>
          <w:rFonts w:ascii="Arial" w:hAnsi="Arial" w:cs="Arial"/>
          <w:sz w:val="86"/>
        </w:rPr>
      </w:pPr>
      <w:r/>
    </w:p>
    <w:p>
      <w:pPr>
        <w:numPr>
          <w:numId w:val="3"/>
        </w:numPr>
        <w:spacing w:line="240" w:lineRule="auto" w:after="0" w:before="0"/>
        <w:ind w:right="0" w:left="0"/>
      </w:pPr>
      <w:r>
        <w:rPr>
          <w:rFonts w:ascii="Arial" w:hAnsi="Arial" w:cs="Arial" w:eastAsia="Arial"/>
          <w:b w:val="true"/>
          <w:color w:val="252525"/>
          <w:sz w:val="86"/>
        </w:rPr>
        <w:t>Gravitational Wave Analysis:</w:t>
      </w:r>
      <w:r>
        <w:rPr>
          <w:rFonts w:ascii="Arial" w:hAnsi="Arial" w:cs="Arial" w:eastAsia="Arial"/>
          <w:color w:val="252525"/>
          <w:sz w:val="86"/>
        </w:rPr>
        <w:t xml:space="preserve"> Precise interpretation of gravitational wave signals requires adjustments to the stress-energy tensor to incorporate relativistic mass </w:t>
      </w:r>
    </w:p>
    <w:p>
      <w:pPr>
        <w:pageBreakBefore w:val="true"/>
        <w:spacing w:line="240" w:lineRule="auto" w:after="0" w:before="0"/>
        <w:ind w:right="0" w:left="0"/>
      </w:pPr>
    </w:p>
    <w:p>
      <w:pPr>
        <w:numPr>
          <w:numId w:val="4"/>
        </w:numPr>
        <w:spacing w:line="240" w:lineRule="auto" w:after="0" w:before="0"/>
        <w:ind w:right="0" w:left="0"/>
      </w:pPr>
      <w:r>
        <w:rPr>
          <w:rFonts w:ascii="Arial" w:hAnsi="Arial" w:cs="Arial" w:eastAsia="Arial"/>
          <w:color w:val="252525"/>
          <w:sz w:val="86"/>
        </w:rPr>
        <w:t>increase: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T_μν = (ρ_rel + p) u_μ u_ν - p g_μν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 ρ_rel represents modified mass density, p denotes pressure, and u_μ signifies the four-velocity.</w:t>
      </w:r>
    </w:p>
    <w:p>
      <w:pPr>
        <w:spacing w:line="270" w:lineRule="auto" w:after="0" w:before="0"/>
        <w:ind w:right="0" w:left="0"/>
        <w:rPr>
          <w:rFonts w:ascii="Arial" w:hAnsi="Arial" w:cs="Arial"/>
          <w:sz w:val="86"/>
        </w:rPr>
      </w:pPr>
      <w:r/>
    </w:p>
    <w:p>
      <w:pPr>
        <w:numPr>
          <w:numId w:val="5"/>
        </w:numPr>
        <w:spacing w:line="240" w:lineRule="auto" w:after="0" w:before="0"/>
        <w:ind w:right="0" w:left="0"/>
      </w:pPr>
      <w:r>
        <w:rPr>
          <w:rFonts w:ascii="Arial" w:hAnsi="Arial" w:cs="Arial" w:eastAsia="Arial"/>
          <w:b w:val="true"/>
          <w:color w:val="252525"/>
          <w:sz w:val="86"/>
        </w:rPr>
        <w:t>Black Hole Dynamics:</w:t>
      </w:r>
      <w:r>
        <w:rPr>
          <w:rFonts w:ascii="Arial" w:hAnsi="Arial" w:cs="Arial" w:eastAsia="Arial"/>
          <w:color w:val="252525"/>
          <w:sz w:val="86"/>
        </w:rPr>
        <w:t xml:space="preserve"> The behavior of spacetime and matter interactions near black holes necessitates refinements to the equations describing spacetime </w:t>
      </w:r>
    </w:p>
    <w:p>
      <w:pPr>
        <w:pageBreakBefore w:val="true"/>
        <w:spacing w:line="240" w:lineRule="auto" w:after="0" w:before="0"/>
        <w:ind w:right="0" w:left="0"/>
      </w:pPr>
    </w:p>
    <w:p>
      <w:pPr>
        <w:numPr>
          <w:numId w:val="6"/>
        </w:numPr>
        <w:spacing w:line="240" w:lineRule="auto" w:after="0" w:before="0"/>
        <w:ind w:right="0" w:left="0"/>
      </w:pPr>
      <w:r>
        <w:rPr>
          <w:rFonts w:ascii="Arial" w:hAnsi="Arial" w:cs="Arial" w:eastAsia="Arial"/>
          <w:color w:val="252525"/>
          <w:sz w:val="86"/>
        </w:rPr>
        <w:t>curvature: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R_μν - 1/2 g_μν R = 8πG(T_μν - 1/2 g_μν T)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 R_μν represents the Ricci curvature tensor, g_μν signifies the metric tensor, R denotes scalar curvature, and T_μν denotes the modified stress-energy tensor.</w:t>
      </w:r>
    </w:p>
    <w:p>
      <w:pPr>
        <w:spacing w:line="270" w:lineRule="auto" w:after="0" w:before="0"/>
        <w:ind w:right="0" w:left="0"/>
        <w:rPr>
          <w:rFonts w:ascii="Arial" w:hAnsi="Arial" w:cs="Arial"/>
          <w:sz w:val="86"/>
        </w:rPr>
      </w:pPr>
      <w:r/>
    </w:p>
    <w:p>
      <w:pPr>
        <w:numPr>
          <w:numId w:val="7"/>
        </w:numPr>
        <w:spacing w:line="240" w:lineRule="auto" w:after="0" w:before="0"/>
        <w:ind w:right="0" w:left="0"/>
      </w:pPr>
      <w:r>
        <w:rPr>
          <w:rFonts w:ascii="Arial" w:hAnsi="Arial" w:cs="Arial" w:eastAsia="Arial"/>
          <w:b w:val="true"/>
          <w:color w:val="252525"/>
          <w:sz w:val="86"/>
        </w:rPr>
        <w:t>Cosmological Simulations:</w:t>
      </w:r>
      <w:r>
        <w:rPr>
          <w:rFonts w:ascii="Arial" w:hAnsi="Arial" w:cs="Arial" w:eastAsia="Arial"/>
          <w:color w:val="252525"/>
          <w:sz w:val="86"/>
        </w:rPr>
        <w:t xml:space="preserve"> Modeling cosmic expansion, matter distribution, and spacetime curvature in large-scale </w:t>
      </w:r>
    </w:p>
    <w:p>
      <w:pPr>
        <w:pageBreakBefore w:val="true"/>
        <w:spacing w:line="240" w:lineRule="auto" w:after="0" w:before="0"/>
        <w:ind w:right="0" w:left="0"/>
      </w:pPr>
    </w:p>
    <w:p>
      <w:pPr>
        <w:numPr>
          <w:numId w:val="8"/>
        </w:numPr>
        <w:spacing w:line="240" w:lineRule="auto" w:after="0" w:before="0"/>
        <w:ind w:right="0" w:left="0"/>
      </w:pPr>
      <w:r>
        <w:rPr>
          <w:rFonts w:ascii="Arial" w:hAnsi="Arial" w:cs="Arial" w:eastAsia="Arial"/>
          <w:color w:val="252525"/>
          <w:sz w:val="86"/>
        </w:rPr>
        <w:t>simulations demands adjustments to the equations governing these phenomena: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G_μν + Λ g_μν = 8πG/c^4 T_μν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 G_μν signifies the Einstein tensor, Λ represents the cosmological constant, and T_μν denotes the modified stress-energy tensor.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Conclusion:</w:t>
      </w:r>
      <w:r>
        <w:rPr>
          <w:rFonts w:ascii="Arial" w:hAnsi="Arial" w:cs="Arial" w:eastAsia="Arial"/>
          <w:color w:val="252525"/>
          <w:sz w:val="86"/>
        </w:rPr>
        <w:t xml:space="preserve"> The proposed modifications to Einstein's field equations hold promise in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advancing our understanding of diverse astrophysical phenomena. Rigorous validation and implementation of these adjustments can potentially lead to significant advancements in spacecraft navigation, gravitational wave analysis, black hole dynamics, and cosmological simulations. As we continue to explore the vast frontiers of the cosmos, these refined theoretical frameworks can pave the way for groundbreaking discoveries and a deeper appreciation for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the intricate dance of gravity in the universe.</w:t>
      </w:r>
    </w:p>
    <w:sectPr>
      <w:pgSz w:h="16840" w:w="11900"/>
      <w:pgMar>
        <w:pgMar w:top="0" w:right="375" w:bottom="270" w:left="375" w:header="720" w:footer="720" w:gutter="0"/>
      </w:pgMar>
    </w:sectPr>
  </w:body>
</w:document>
</file>

<file path=word/numbering.xml><?xml version="1.0" encoding="utf-8"?>
<w:numbering xmlns:w="http://schemas.openxmlformats.org/wordprocessingml/2006/main">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bering>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numbering" Target="numbering.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2023-12-16T09:57:30Z</dcterms:created>
  <dc:creator>Apache POI</dc:creator>
</cp:coreProperties>
</file>