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b w:val="true"/>
          <w:color w:val="252525"/>
          <w:sz w:val="118"/>
        </w:rPr>
        <w:t>U</w:t>
      </w:r>
      <w:r>
        <w:rPr>
          <w:rFonts w:ascii="Arial" w:hAnsi="Arial" w:cs="Arial" w:eastAsia="Arial"/>
          <w:b w:val="true"/>
          <w:color w:val="252525"/>
          <w:sz w:val="118"/>
        </w:rPr>
        <w:t>nveiling the Mysteries of the Pixie Solution Equation: A Journey of Discovery and Progress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Abstract: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Pixie Solution Equation, a groundbreaking new theory in cosmology, offers a simplified alternative to the complex Einstein field equations. This paper chronicles the journey of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xml:space="preserve">the Pixie Solution Equation, from its initial theoretical formulation by Dennis Norman Brown to its ongoing development and validation. We will explore the equation's key principles, its theoretical foundation, and its potential to revolutionize our understanding of the universe. Additionally, we will delve into the research efforts behind its development, highlighting the progress made and the challenges encountered. Finally, we will discuss the future prospects of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the Pixie Solution Equation and its potential impact on the field of cosmology.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1. Introduction: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quest to understand the fundamental laws governing the vast expanse of our universe has consumed the minds of scientists for centuries. From the early observations of Galileo and Newton to the revolutionary theories of Einstein and Hawking, humanity has steadily pushed the boundaries of our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knowledge. However, one of the greatest challenges in modern cosmology remains the immense complexity of the Einstein field equations, which describe the relationship between gravity and the curvature of spacetime.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In the face of this challenge, the Pixie Solution Equation emerges as a beacon of hope. This novel theory, formulated by Dennis Norman Brown, offers a simplified and more accessible alternative to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Einstein field equations. By making certain simplifying assumptions about the universe's structure, the Pixie Solution Equation provides a powerful tool for understanding a wide range of cosmological phenomena.</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2. Theoretical Foundation: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Pixie Solution Equation is derived from the Einstein field equations through a series of mathematical transformations. These transformations rely on two key assumptions: local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flatness and homogeneity/isotropy. Local flatness assumes that the curvature of spacetime can be approximated as flat on small scales, while homogeneity/isotropy assumes that the universe appears statistically the same from any point and in any direction.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While these simplifying assumptions may not be universally valid, they represent a valuable starting point for exploration. By neglecting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small-scale fluctuations and assuming a large-scale uniformity, the Pixie Solution Equation allows us to gain valuable insights into the behavior of the universe on a grand scale.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Mathematically, the Pixie Solution Equation can be expressed as: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(Equation 1):</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G_μν = 8πGρ(x) + Λg_μν + 8πGΣ_α&lt;T_μν&gt;^{(α)} </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spacing w:line="270" w:lineRule="auto" w:after="0" w:before="0"/>
        <w:ind w:right="0" w:left="0"/>
        <w:rPr>
          <w:rFonts w:ascii="Arial" w:hAnsi="Arial" w:cs="Arial"/>
          <w:sz w:val="86"/>
        </w:rPr>
      </w:pPr>
      <w:r/>
    </w:p>
    <w:p>
      <w:pPr>
        <w:numPr>
          <w:numId w:val="1"/>
        </w:numPr>
        <w:spacing w:line="240" w:lineRule="auto" w:after="0" w:before="0"/>
        <w:ind w:right="0" w:left="0"/>
      </w:pPr>
      <w:r>
        <w:rPr>
          <w:rFonts w:ascii="Arial" w:hAnsi="Arial" w:cs="Arial" w:eastAsia="Arial"/>
          <w:color w:val="252525"/>
          <w:sz w:val="86"/>
        </w:rPr>
        <w:t>G_μν is the Einstein tensor, representing the curvature of spacetime.</w:t>
      </w:r>
    </w:p>
    <w:p>
      <w:pPr>
        <w:spacing w:line="270" w:lineRule="auto" w:after="0" w:before="0"/>
        <w:ind w:right="0" w:left="0"/>
        <w:rPr>
          <w:rFonts w:ascii="Arial" w:hAnsi="Arial" w:cs="Arial"/>
          <w:sz w:val="86"/>
        </w:rPr>
      </w:pPr>
      <w:r/>
    </w:p>
    <w:p>
      <w:pPr>
        <w:numPr>
          <w:numId w:val="2"/>
        </w:numPr>
        <w:spacing w:line="240" w:lineRule="auto" w:after="0" w:before="0"/>
        <w:ind w:right="0" w:left="0"/>
      </w:pPr>
      <w:r>
        <w:rPr>
          <w:rFonts w:ascii="Arial" w:hAnsi="Arial" w:cs="Arial" w:eastAsia="Arial"/>
          <w:color w:val="252525"/>
          <w:sz w:val="86"/>
        </w:rPr>
        <w:t>ρ(x) is the energy density of the universe.</w:t>
      </w:r>
    </w:p>
    <w:p>
      <w:pPr>
        <w:spacing w:line="270" w:lineRule="auto" w:after="0" w:before="0"/>
        <w:ind w:right="0" w:left="0"/>
        <w:rPr>
          <w:rFonts w:ascii="Arial" w:hAnsi="Arial" w:cs="Arial"/>
          <w:sz w:val="86"/>
        </w:rPr>
      </w:pPr>
      <w:r/>
    </w:p>
    <w:p>
      <w:pPr>
        <w:numPr>
          <w:numId w:val="3"/>
        </w:numPr>
        <w:spacing w:line="240" w:lineRule="auto" w:after="0" w:before="0"/>
        <w:ind w:right="0" w:left="0"/>
      </w:pPr>
      <w:r>
        <w:rPr>
          <w:rFonts w:ascii="Arial" w:hAnsi="Arial" w:cs="Arial" w:eastAsia="Arial"/>
          <w:color w:val="252525"/>
          <w:sz w:val="86"/>
        </w:rPr>
        <w:t>Λ is the cosmological constant, a term representing the energy density of the vacuum.</w:t>
      </w:r>
    </w:p>
    <w:p>
      <w:pPr>
        <w:spacing w:line="270" w:lineRule="auto" w:after="0" w:before="0"/>
        <w:ind w:right="0" w:left="0"/>
        <w:rPr>
          <w:rFonts w:ascii="Arial" w:hAnsi="Arial" w:cs="Arial"/>
          <w:sz w:val="86"/>
        </w:rPr>
      </w:pPr>
      <w:r/>
    </w:p>
    <w:p>
      <w:pPr>
        <w:numPr>
          <w:numId w:val="4"/>
        </w:numPr>
        <w:spacing w:line="240" w:lineRule="auto" w:after="0" w:before="0"/>
        <w:ind w:right="0" w:left="0"/>
      </w:pPr>
      <w:r>
        <w:rPr>
          <w:rFonts w:ascii="Arial" w:hAnsi="Arial" w:cs="Arial" w:eastAsia="Arial"/>
          <w:color w:val="252525"/>
          <w:sz w:val="86"/>
        </w:rPr>
        <w:t xml:space="preserve">g_μν is the metric tensor, describing the geometry of </w:t>
      </w:r>
    </w:p>
    <w:p>
      <w:pPr>
        <w:pageBreakBefore w:val="true"/>
        <w:spacing w:line="240" w:lineRule="auto" w:after="0" w:before="0"/>
        <w:ind w:right="0" w:left="0"/>
      </w:pPr>
    </w:p>
    <w:p>
      <w:pPr>
        <w:numPr>
          <w:numId w:val="5"/>
        </w:numPr>
        <w:spacing w:line="240" w:lineRule="auto" w:after="0" w:before="0"/>
        <w:ind w:right="0" w:left="0"/>
      </w:pPr>
      <w:r>
        <w:rPr>
          <w:rFonts w:ascii="Arial" w:hAnsi="Arial" w:cs="Arial" w:eastAsia="Arial"/>
          <w:color w:val="252525"/>
          <w:sz w:val="86"/>
        </w:rPr>
        <w:t>spacetime.</w:t>
      </w:r>
    </w:p>
    <w:p>
      <w:pPr>
        <w:spacing w:line="270" w:lineRule="auto" w:after="0" w:before="0"/>
        <w:ind w:right="0" w:left="0"/>
        <w:rPr>
          <w:rFonts w:ascii="Arial" w:hAnsi="Arial" w:cs="Arial"/>
          <w:sz w:val="86"/>
        </w:rPr>
      </w:pPr>
      <w:r/>
    </w:p>
    <w:p>
      <w:pPr>
        <w:numPr>
          <w:numId w:val="6"/>
        </w:numPr>
        <w:spacing w:line="240" w:lineRule="auto" w:after="0" w:before="0"/>
        <w:ind w:right="0" w:left="0"/>
      </w:pPr>
      <w:r>
        <w:rPr>
          <w:rFonts w:ascii="Arial" w:hAnsi="Arial" w:cs="Arial" w:eastAsia="Arial"/>
          <w:color w:val="252525"/>
          <w:sz w:val="86"/>
        </w:rPr>
        <w:t>Σ_α indicates a sum over all matter and energy components in the universe.</w:t>
      </w:r>
    </w:p>
    <w:p>
      <w:pPr>
        <w:spacing w:line="270" w:lineRule="auto" w:after="0" w:before="0"/>
        <w:ind w:right="0" w:left="0"/>
        <w:rPr>
          <w:rFonts w:ascii="Arial" w:hAnsi="Arial" w:cs="Arial"/>
          <w:sz w:val="86"/>
        </w:rPr>
      </w:pPr>
      <w:r/>
    </w:p>
    <w:p>
      <w:pPr>
        <w:numPr>
          <w:numId w:val="7"/>
        </w:numPr>
        <w:spacing w:line="240" w:lineRule="auto" w:after="0" w:before="0"/>
        <w:ind w:right="0" w:left="0"/>
      </w:pPr>
      <w:r>
        <w:rPr>
          <w:rFonts w:ascii="Arial" w:hAnsi="Arial" w:cs="Arial" w:eastAsia="Arial"/>
          <w:color w:val="252525"/>
          <w:sz w:val="86"/>
        </w:rPr>
        <w:t>T_μν&gt;^{(α)} is the stress-energy tensor of each component.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 Research and Development: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Since its initial formulation, the Pixie Solution Equation has undergone extensive research and development by Dennis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Norman Brown and his collaborators. Their efforts have focused on three key areas: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3.1</w:t>
      </w:r>
      <w:r>
        <w:rPr>
          <w:rFonts w:ascii="Arial" w:hAnsi="Arial" w:cs="Arial" w:eastAsia="Arial"/>
          <w:b w:val="true"/>
          <w:color w:val="252525"/>
          <w:sz w:val="86"/>
        </w:rPr>
        <w:t xml:space="preserve"> Refining the Derivation: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research team has continually refined the derivation of the Pixie Solution Equation, leading to improved accuracy. This has been achieved through the inclusion of higher-order curvature terms and by relaxing the simplifying assumptions to a greater extent.</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3.2</w:t>
      </w:r>
      <w:r>
        <w:rPr>
          <w:rFonts w:ascii="Arial" w:hAnsi="Arial" w:cs="Arial" w:eastAsia="Arial"/>
          <w:b w:val="true"/>
          <w:color w:val="252525"/>
          <w:sz w:val="86"/>
        </w:rPr>
        <w:t xml:space="preserve"> Observational Validation: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One of the primary objectives of the Pixie Solution Equation research has been to validate the theory through observations. This has involved comparing the predicted behavior of the universe to actual cosmological observations, such as the Cosmic Microwave Background (CMB) and large-scale structure surveys. The agreement between theory and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observation has provided crucial support for the validity of the Pixie Solution Equation.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3.3</w:t>
      </w:r>
      <w:r>
        <w:rPr>
          <w:rFonts w:ascii="Arial" w:hAnsi="Arial" w:cs="Arial" w:eastAsia="Arial"/>
          <w:b w:val="true"/>
          <w:color w:val="252525"/>
          <w:sz w:val="86"/>
        </w:rPr>
        <w:t xml:space="preserve"> Exploring New Applications: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potential applications of the Pixie Solution Equation extend far beyond simply matching known observations. Researchers are actively exploring how the equation can be used to gain new insights into various cosmological phenomena, including black holes, early universe inflation,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and the nature of dark matter and dark energy.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 Challenges and Future Prospects: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Despite the significant progress made, the Pixie Solution Equation still faces several challenges. One major challenge is the limited observational data available on larger cosmological scales. Currently, the majority of data used to validate the theory comes from relatively small regions of the universe.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Obtaining a more complete picture of the universe's behavior requires data from larger scales, which will necessitate the development of new observational techniques and telescopes.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Another challenge lies in reconciling the Pixie Solution Equation with existing cosmological models, such as the ΛCDM model. While the Pixie Solution Equation offers a simpler alternative, it is important to ensure that it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remains consistent with established theoretical frameworks. Further research is needed to bridge the gap between these different models and provide a unified understanding of the universe.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Finally, computational limitations pose a significant challenge for applying the Pixie Solution Equation to complex cosmological scenarios. Sim</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118"/>
        </w:rPr>
        <w:t xml:space="preserve">Unveiling the Mysteries of the Pixie </w:t>
      </w:r>
    </w:p>
    <w:p>
      <w:pPr>
        <w:pageBreakBefore w:val="true"/>
        <w:spacing w:line="240" w:lineRule="auto" w:after="0" w:before="0"/>
        <w:ind w:right="0" w:left="0"/>
      </w:pPr>
    </w:p>
    <w:p>
      <w:pPr>
        <w:spacing w:line="240" w:lineRule="auto" w:after="0" w:before="0"/>
        <w:ind w:right="0" w:left="0"/>
      </w:pPr>
      <w:r>
        <w:rPr>
          <w:rFonts w:ascii="Arial" w:hAnsi="Arial" w:cs="Arial" w:eastAsia="Arial"/>
          <w:b w:val="true"/>
          <w:color w:val="252525"/>
          <w:sz w:val="118"/>
        </w:rPr>
        <w:t>Solution Equation: A Journey of Discovery and Progress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Abstract: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Pixie Solution Equation, a groundbreaking new theory in cosmology, offers a simplified alternative to the complex Einstein field equations. This paper chronicles the journey of the Pixie Solution Equation, from its initial theoretical formulation by Dennis Norman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Brown to its ongoing development and validation. We will explore the equation's key principles, its theoretical foundation, and its potential to revolutionize our understanding of the universe. Additionally, we will delve into the research efforts behind its development, highlighting the progress made and the challenges encountered. Finally, we will discuss the future prospects of the Pixie Solution Equation and its potential impact on the field of cosmology.</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1. Introduction: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From the time of Galileo and Kepler, humanity has embarked on a relentless quest to unravel the mysteries of the universe. The search for the fundamental laws governing its vast expanse has led to numerous groundbreaking discoveries, culminating in the monumental work of Albert Einstein and his theory of general relativity. However, the cornerstone of this theory, the Einstein field equations, presents a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significant challenge due to its inherent complexity. This complexity hinders the ability of researchers to explore various cosmological phenomena and impedes our understanding of the universe's intricate workings.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To address this challenge, a new equation, dubbed the "Pixie Solution Equation," has emerged in recent years. This equation, developed by Dennis Norman Brown, offers a simplified alternative to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Einstein field equations. By building upon established theoretical foundations and employing carefully chosen simplifying assumptions, the Pixie Solution Equation presents a powerful tool for studying the universe with greater clarity and accessibility.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2. Theoretical Foundation: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theoretical foundation of the Pixie Solution Equation lies in its derivation from the Einstein field equations. Through a series of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mathematical manipulations, Brown demonstrated that under specific conditions, the complex tensor equations of general relativity can be reduced to a single, elegant scalar equation. This equation, expressed as: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G = 8πT/c^4</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spacing w:line="270" w:lineRule="auto" w:after="0" w:before="0"/>
        <w:ind w:right="0" w:left="0"/>
        <w:rPr>
          <w:rFonts w:ascii="Arial" w:hAnsi="Arial" w:cs="Arial"/>
          <w:sz w:val="86"/>
        </w:rPr>
      </w:pPr>
      <w:r/>
    </w:p>
    <w:p>
      <w:pPr>
        <w:numPr>
          <w:numId w:val="8"/>
        </w:numPr>
        <w:spacing w:line="240" w:lineRule="auto" w:after="0" w:before="0"/>
        <w:ind w:right="0" w:left="0"/>
      </w:pPr>
      <w:r>
        <w:rPr>
          <w:rFonts w:ascii="Arial" w:hAnsi="Arial" w:cs="Arial" w:eastAsia="Arial"/>
          <w:color w:val="252525"/>
          <w:sz w:val="86"/>
        </w:rPr>
        <w:t>G: The Einstein tensor, representing the curvature of spacetime.</w:t>
      </w:r>
    </w:p>
    <w:p>
      <w:pPr>
        <w:pageBreakBefore w:val="true"/>
        <w:spacing w:line="240" w:lineRule="auto" w:after="0" w:before="0"/>
        <w:ind w:right="0" w:left="0"/>
      </w:pPr>
    </w:p>
    <w:p>
      <w:pPr>
        <w:spacing w:line="270" w:lineRule="auto" w:after="0" w:before="0"/>
        <w:ind w:right="0" w:left="0"/>
        <w:rPr>
          <w:rFonts w:ascii="Arial" w:hAnsi="Arial" w:cs="Arial"/>
          <w:sz w:val="86"/>
        </w:rPr>
      </w:pPr>
      <w:r/>
    </w:p>
    <w:p>
      <w:pPr>
        <w:numPr>
          <w:numId w:val="9"/>
        </w:numPr>
        <w:spacing w:line="240" w:lineRule="auto" w:after="0" w:before="0"/>
        <w:ind w:right="0" w:left="0"/>
      </w:pPr>
      <w:r>
        <w:rPr>
          <w:rFonts w:ascii="Arial" w:hAnsi="Arial" w:cs="Arial" w:eastAsia="Arial"/>
          <w:color w:val="252525"/>
          <w:sz w:val="86"/>
        </w:rPr>
        <w:t>T: The stress-energy tensor, describing the distribution of matter and energy.</w:t>
      </w:r>
    </w:p>
    <w:p>
      <w:pPr>
        <w:spacing w:line="270" w:lineRule="auto" w:after="0" w:before="0"/>
        <w:ind w:right="0" w:left="0"/>
        <w:rPr>
          <w:rFonts w:ascii="Arial" w:hAnsi="Arial" w:cs="Arial"/>
          <w:sz w:val="86"/>
        </w:rPr>
      </w:pPr>
      <w:r/>
    </w:p>
    <w:p>
      <w:pPr>
        <w:numPr>
          <w:numId w:val="10"/>
        </w:numPr>
        <w:spacing w:line="240" w:lineRule="auto" w:after="0" w:before="0"/>
        <w:ind w:right="0" w:left="0"/>
      </w:pPr>
      <w:r>
        <w:rPr>
          <w:rFonts w:ascii="Arial" w:hAnsi="Arial" w:cs="Arial" w:eastAsia="Arial"/>
          <w:color w:val="252525"/>
          <w:sz w:val="86"/>
        </w:rPr>
        <w:t>c: The speed of light.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while seemingly simple, embodies the profound relationship between matter-energy and the geometry of spacetime.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However, to achieve this level of simplicity, the Pixie Solution Equation relies on two key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assumptions:</w:t>
      </w:r>
    </w:p>
    <w:p>
      <w:pPr>
        <w:spacing w:line="270" w:lineRule="auto" w:after="0" w:before="0"/>
        <w:ind w:right="0" w:left="0"/>
        <w:rPr>
          <w:rFonts w:ascii="Arial" w:hAnsi="Arial" w:cs="Arial"/>
          <w:sz w:val="86"/>
        </w:rPr>
      </w:pPr>
      <w:r/>
    </w:p>
    <w:p>
      <w:pPr>
        <w:numPr>
          <w:numId w:val="11"/>
        </w:numPr>
        <w:spacing w:line="240" w:lineRule="auto" w:after="0" w:before="0"/>
        <w:ind w:right="0" w:left="0"/>
      </w:pPr>
      <w:r>
        <w:rPr>
          <w:rFonts w:ascii="Arial" w:hAnsi="Arial" w:cs="Arial" w:eastAsia="Arial"/>
          <w:b w:val="true"/>
          <w:color w:val="252525"/>
          <w:sz w:val="86"/>
        </w:rPr>
        <w:t>Local Flatness:</w:t>
      </w:r>
      <w:r>
        <w:rPr>
          <w:rFonts w:ascii="Arial" w:hAnsi="Arial" w:cs="Arial" w:eastAsia="Arial"/>
          <w:color w:val="252525"/>
          <w:sz w:val="86"/>
        </w:rPr>
        <w:t xml:space="preserve"> This assumption posits that spacetime can be considered locally flat, meaning that the curvature is negligible on small scales compared to the overall structure of the universe.</w:t>
      </w:r>
    </w:p>
    <w:p>
      <w:pPr>
        <w:spacing w:line="270" w:lineRule="auto" w:after="0" w:before="0"/>
        <w:ind w:right="0" w:left="0"/>
        <w:rPr>
          <w:rFonts w:ascii="Arial" w:hAnsi="Arial" w:cs="Arial"/>
          <w:sz w:val="86"/>
        </w:rPr>
      </w:pPr>
      <w:r/>
    </w:p>
    <w:p>
      <w:pPr>
        <w:numPr>
          <w:numId w:val="12"/>
        </w:numPr>
        <w:spacing w:line="240" w:lineRule="auto" w:after="0" w:before="0"/>
        <w:ind w:right="0" w:left="0"/>
      </w:pPr>
      <w:r>
        <w:rPr>
          <w:rFonts w:ascii="Arial" w:hAnsi="Arial" w:cs="Arial" w:eastAsia="Arial"/>
          <w:b w:val="true"/>
          <w:color w:val="252525"/>
          <w:sz w:val="86"/>
        </w:rPr>
        <w:t>Homogeneity/Isotropy:</w:t>
      </w:r>
      <w:r>
        <w:rPr>
          <w:rFonts w:ascii="Arial" w:hAnsi="Arial" w:cs="Arial" w:eastAsia="Arial"/>
          <w:color w:val="252525"/>
          <w:sz w:val="86"/>
        </w:rPr>
        <w:t xml:space="preserve"> This assumption states that the universe is homogeneous on large scales, meaning its properties are statistically the same everywhere, and </w:t>
      </w:r>
    </w:p>
    <w:p>
      <w:pPr>
        <w:pageBreakBefore w:val="true"/>
        <w:spacing w:line="240" w:lineRule="auto" w:after="0" w:before="0"/>
        <w:ind w:right="0" w:left="0"/>
      </w:pPr>
    </w:p>
    <w:p>
      <w:pPr>
        <w:numPr>
          <w:numId w:val="13"/>
        </w:numPr>
        <w:spacing w:line="240" w:lineRule="auto" w:after="0" w:before="0"/>
        <w:ind w:right="0" w:left="0"/>
      </w:pPr>
      <w:r>
        <w:rPr>
          <w:rFonts w:ascii="Arial" w:hAnsi="Arial" w:cs="Arial" w:eastAsia="Arial"/>
          <w:color w:val="252525"/>
          <w:sz w:val="86"/>
        </w:rPr>
        <w:t>isotropic, meaning its properties are the same in all directions.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It is important to note that these assumptions are not strictly true on all scales and within all regions of the universe. However, they provide a valuable starting point for exploring the broad features of cosmic evolution and gain fundamental insights into the workings of gravity.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 Research and Development:</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Since its initial formulation, the Pixie Solution Equation has undergone significant research and development efforts spearheaded by Brown and his collaborators. These efforts have focused on three key areas: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3.1.</w:t>
      </w:r>
      <w:r>
        <w:rPr>
          <w:rFonts w:ascii="Arial" w:hAnsi="Arial" w:cs="Arial" w:eastAsia="Arial"/>
          <w:b w:val="true"/>
          <w:color w:val="252525"/>
          <w:sz w:val="86"/>
        </w:rPr>
        <w:t xml:space="preserve"> Derivation Refinement: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Extensive research has been dedicated to refining the derivation of the Pixie Solution Equation. This involves exploring alternative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approaches, utilizing higher-order curvature terms, and relaxing assumptions to improve accuracy and applicability across a wider range of scenarios.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3.2.</w:t>
      </w:r>
      <w:r>
        <w:rPr>
          <w:rFonts w:ascii="Arial" w:hAnsi="Arial" w:cs="Arial" w:eastAsia="Arial"/>
          <w:b w:val="true"/>
          <w:color w:val="252525"/>
          <w:sz w:val="86"/>
        </w:rPr>
        <w:t xml:space="preserve"> Observational Validation: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A crucial aspect of research is validating the Pixie Solution Equation through observational data. Researchers have compared predictions derived from the equation with various astronomical observations,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including measurements of the cosmic microwave background (CMB) and large-scale structure surveys. These comparisons have yielded promising results, demonstrating the equation's ability to accurately predict observed phenomena.</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3.3.</w:t>
      </w:r>
      <w:r>
        <w:rPr>
          <w:rFonts w:ascii="Arial" w:hAnsi="Arial" w:cs="Arial" w:eastAsia="Arial"/>
          <w:b w:val="true"/>
          <w:color w:val="252525"/>
          <w:sz w:val="86"/>
        </w:rPr>
        <w:t xml:space="preserve"> Exploring New Applications: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Pixie Solution Equation has been applied to study a diverse range of cosmological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phenomena beyond its initial focus on global spacetime geometry. These include investigations into black holes, the early universe inflation, and the nature of dark matter and dark energy. By applying the equation to these complex topics, researchers are gaining valuable insights and potentially uncovering new connections between seemingly disparate areas of cosmology.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 Challenges and Future Prospects:</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Despite its remarkable progress, the Pixie Solution Equation still faces several challenges: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4.1.</w:t>
      </w:r>
      <w:r>
        <w:rPr>
          <w:rFonts w:ascii="Arial" w:hAnsi="Arial" w:cs="Arial" w:eastAsia="Arial"/>
          <w:b w:val="true"/>
          <w:color w:val="252525"/>
          <w:sz w:val="86"/>
        </w:rPr>
        <w:t xml:space="preserve"> Limited Observational Testing:</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While validation efforts have yielded positive results, the equation's applicability on wider cosmological scales and in highly dynamic environments still requires further observational testing.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Upcoming space missions and telescopes with improved observational capabilities hold immense promise for addressing this challenge.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4.2.</w:t>
      </w:r>
      <w:r>
        <w:rPr>
          <w:rFonts w:ascii="Arial" w:hAnsi="Arial" w:cs="Arial" w:eastAsia="Arial"/>
          <w:b w:val="true"/>
          <w:color w:val="252525"/>
          <w:sz w:val="86"/>
        </w:rPr>
        <w:t xml:space="preserve"> Reconciliation with Existing Theories: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Pixie Solution Equation needs to be reconciled with established cosmological models, such as the Lambda Cold Dark Matter (ΛCDM) model, which currently enjoys widespread acceptance. This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will involve demonstrating how the equation can account for the observed phenomena described by ΛCDM while offering additional insights and predictive power.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118"/>
        </w:rPr>
        <w:t>Unveiling the Mysteries of the Pixie Solution Equation: A Journey of Discovery and Progress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Abstract:</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xml:space="preserve">The Pixie Solution Equation (PSE), a groundbreaking new theory in cosmology, offers a simplified alternative to the complex Einstein field equations (EFEs). This paper chronicles the journey of the PSE, from its initial theoretical formulation by Dennis Norman Brown to its ongoing development and validation. We explore the equation's key principles, its theoretical foundation, and its potential to revolutionize our understanding of the universe. Additionally, we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delve into the research efforts behind its development, highlighting the progress made and the challenges encountered. Finally, we discuss the future prospects of the PSE and its potential impact on the field of cosmology.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1. Introduction: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quest to unravel the mysteries of the universe has long driven scientific inquiry. While the Einstein field equations (EFEs) have provided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 profound framework for understanding gravity and spacetime, their inherent complexity poses a significant challenge. The Pixie Solution Equation (PSE) emerges as a potential solution, offering a simplified and potentially more accessible alternative.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2. Theoretical Foundation: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PSE derives from the EFEs through a series of simplifying assumptions:</w:t>
      </w:r>
    </w:p>
    <w:p>
      <w:pPr>
        <w:pageBreakBefore w:val="true"/>
        <w:spacing w:line="240" w:lineRule="auto" w:after="0" w:before="0"/>
        <w:ind w:right="0" w:left="0"/>
      </w:pPr>
    </w:p>
    <w:p>
      <w:pPr>
        <w:numPr>
          <w:numId w:val="14"/>
        </w:numPr>
        <w:spacing w:line="240" w:lineRule="auto" w:after="0" w:before="0"/>
        <w:ind w:right="0" w:left="0"/>
      </w:pPr>
      <w:r>
        <w:rPr>
          <w:rFonts w:ascii="Arial" w:hAnsi="Arial" w:cs="Arial" w:eastAsia="Arial"/>
          <w:b w:val="true"/>
          <w:color w:val="252525"/>
          <w:sz w:val="86"/>
        </w:rPr>
        <w:t>Locally flat spacetime:</w:t>
      </w:r>
      <w:r>
        <w:rPr>
          <w:rFonts w:ascii="Arial" w:hAnsi="Arial" w:cs="Arial" w:eastAsia="Arial"/>
          <w:color w:val="252525"/>
          <w:sz w:val="86"/>
        </w:rPr>
        <w:t xml:space="preserve"> The universe is assumed to be flat on small scales, enabling the utilization of Newtonian gravity as a starting point.</w:t>
      </w:r>
    </w:p>
    <w:p>
      <w:pPr>
        <w:spacing w:line="270" w:lineRule="auto" w:after="0" w:before="0"/>
        <w:ind w:right="0" w:left="0"/>
        <w:rPr>
          <w:rFonts w:ascii="Arial" w:hAnsi="Arial" w:cs="Arial"/>
          <w:sz w:val="86"/>
        </w:rPr>
      </w:pPr>
      <w:r/>
    </w:p>
    <w:p>
      <w:pPr>
        <w:numPr>
          <w:numId w:val="15"/>
        </w:numPr>
        <w:spacing w:line="240" w:lineRule="auto" w:after="0" w:before="0"/>
        <w:ind w:right="0" w:left="0"/>
      </w:pPr>
      <w:r>
        <w:rPr>
          <w:rFonts w:ascii="Arial" w:hAnsi="Arial" w:cs="Arial" w:eastAsia="Arial"/>
          <w:b w:val="true"/>
          <w:color w:val="252525"/>
          <w:sz w:val="86"/>
        </w:rPr>
        <w:t>Homogeneity and isotropy:</w:t>
      </w:r>
      <w:r>
        <w:rPr>
          <w:rFonts w:ascii="Arial" w:hAnsi="Arial" w:cs="Arial" w:eastAsia="Arial"/>
          <w:color w:val="252525"/>
          <w:sz w:val="86"/>
        </w:rPr>
        <w:t xml:space="preserve"> The universe is assumed to be uniform and isotropic on large scales, simplifying the mathematical calculations.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These assumptions, while not always universally valid, provide a valuable framework for initial exploration.</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2.1</w:t>
      </w:r>
      <w:r>
        <w:rPr>
          <w:rFonts w:ascii="Arial" w:hAnsi="Arial" w:cs="Arial" w:eastAsia="Arial"/>
          <w:b w:val="true"/>
          <w:color w:val="252525"/>
          <w:sz w:val="86"/>
        </w:rPr>
        <w:t xml:space="preserve"> Mathematical Derivation: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PSE can be derived from the EFEs through a careful analysis of the curvature tensor. By taking advantage of the local flatness assumption, we can express the spatial components of the curvature tensor in terms of the metric tensor and its derivatives. Combining this with the Einstein-Bianchi identities and the assumption of homogeneity and isotropy, we arrive at the following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simplified equation: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∇^2 φ + 4πGρ = 0</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spacing w:line="270" w:lineRule="auto" w:after="0" w:before="0"/>
        <w:ind w:right="0" w:left="0"/>
        <w:rPr>
          <w:rFonts w:ascii="Arial" w:hAnsi="Arial" w:cs="Arial"/>
          <w:sz w:val="86"/>
        </w:rPr>
      </w:pPr>
      <w:r/>
    </w:p>
    <w:p>
      <w:pPr>
        <w:numPr>
          <w:numId w:val="16"/>
        </w:numPr>
        <w:spacing w:line="240" w:lineRule="auto" w:after="0" w:before="0"/>
        <w:ind w:right="0" w:left="0"/>
      </w:pPr>
      <w:r>
        <w:rPr>
          <w:rFonts w:ascii="Arial" w:hAnsi="Arial" w:cs="Arial" w:eastAsia="Arial"/>
          <w:color w:val="252525"/>
          <w:sz w:val="86"/>
        </w:rPr>
        <w:t>φ is the scalar field potential associated with the universe's expansion.</w:t>
      </w:r>
    </w:p>
    <w:p>
      <w:pPr>
        <w:spacing w:line="270" w:lineRule="auto" w:after="0" w:before="0"/>
        <w:ind w:right="0" w:left="0"/>
        <w:rPr>
          <w:rFonts w:ascii="Arial" w:hAnsi="Arial" w:cs="Arial"/>
          <w:sz w:val="86"/>
        </w:rPr>
      </w:pPr>
      <w:r/>
    </w:p>
    <w:p>
      <w:pPr>
        <w:numPr>
          <w:numId w:val="17"/>
        </w:numPr>
        <w:spacing w:line="240" w:lineRule="auto" w:after="0" w:before="0"/>
        <w:ind w:right="0" w:left="0"/>
      </w:pPr>
      <w:r>
        <w:rPr>
          <w:rFonts w:ascii="Arial" w:hAnsi="Arial" w:cs="Arial" w:eastAsia="Arial"/>
          <w:color w:val="252525"/>
          <w:sz w:val="86"/>
        </w:rPr>
        <w:t>G is the gravitational constant.</w:t>
      </w:r>
    </w:p>
    <w:p>
      <w:pPr>
        <w:spacing w:line="270" w:lineRule="auto" w:after="0" w:before="0"/>
        <w:ind w:right="0" w:left="0"/>
        <w:rPr>
          <w:rFonts w:ascii="Arial" w:hAnsi="Arial" w:cs="Arial"/>
          <w:sz w:val="86"/>
        </w:rPr>
      </w:pPr>
      <w:r/>
    </w:p>
    <w:p>
      <w:pPr>
        <w:numPr>
          <w:numId w:val="18"/>
        </w:numPr>
        <w:spacing w:line="240" w:lineRule="auto" w:after="0" w:before="0"/>
        <w:ind w:right="0" w:left="0"/>
      </w:pPr>
      <w:r>
        <w:rPr>
          <w:rFonts w:ascii="Arial" w:hAnsi="Arial" w:cs="Arial" w:eastAsia="Arial"/>
          <w:color w:val="252525"/>
          <w:sz w:val="86"/>
        </w:rPr>
        <w:t>ρ is the energy density of the universe.</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This equation, known as the Pixie Solution Equation, represents a significant simplification compared to the full EFEs.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 Research and Development: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Since its initial formulation, the PSE has been the subject of extensive research efforts led by Dennis Norman Brown and his collaborators. These efforts can be broadly categorized into three key areas: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3.1</w:t>
      </w:r>
      <w:r>
        <w:rPr>
          <w:rFonts w:ascii="Arial" w:hAnsi="Arial" w:cs="Arial" w:eastAsia="Arial"/>
          <w:b w:val="true"/>
          <w:color w:val="252525"/>
          <w:sz w:val="86"/>
        </w:rPr>
        <w:t xml:space="preserve"> Refining the Derivation:</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research team has undertaken meticulous work to refine the derivation of the PSE. This has involved:</w:t>
      </w:r>
    </w:p>
    <w:p>
      <w:pPr>
        <w:spacing w:line="270" w:lineRule="auto" w:after="0" w:before="0"/>
        <w:ind w:right="0" w:left="0"/>
        <w:rPr>
          <w:rFonts w:ascii="Arial" w:hAnsi="Arial" w:cs="Arial"/>
          <w:sz w:val="86"/>
        </w:rPr>
      </w:pPr>
      <w:r/>
    </w:p>
    <w:p>
      <w:pPr>
        <w:numPr>
          <w:numId w:val="19"/>
        </w:numPr>
        <w:spacing w:line="240" w:lineRule="auto" w:after="0" w:before="0"/>
        <w:ind w:right="0" w:left="0"/>
      </w:pPr>
      <w:r>
        <w:rPr>
          <w:rFonts w:ascii="Arial" w:hAnsi="Arial" w:cs="Arial" w:eastAsia="Arial"/>
          <w:color w:val="252525"/>
          <w:sz w:val="86"/>
        </w:rPr>
        <w:t>Relaxation of the simplifying assumptions to improve applicability on larger scales.</w:t>
      </w:r>
    </w:p>
    <w:p>
      <w:pPr>
        <w:spacing w:line="270" w:lineRule="auto" w:after="0" w:before="0"/>
        <w:ind w:right="0" w:left="0"/>
        <w:rPr>
          <w:rFonts w:ascii="Arial" w:hAnsi="Arial" w:cs="Arial"/>
          <w:sz w:val="86"/>
        </w:rPr>
      </w:pPr>
      <w:r/>
    </w:p>
    <w:p>
      <w:pPr>
        <w:numPr>
          <w:numId w:val="20"/>
        </w:numPr>
        <w:spacing w:line="240" w:lineRule="auto" w:after="0" w:before="0"/>
        <w:ind w:right="0" w:left="0"/>
      </w:pPr>
      <w:r>
        <w:rPr>
          <w:rFonts w:ascii="Arial" w:hAnsi="Arial" w:cs="Arial" w:eastAsia="Arial"/>
          <w:color w:val="252525"/>
          <w:sz w:val="86"/>
        </w:rPr>
        <w:t>Incorporation of higher-order curvature terms to enhance the equation's accuracy.</w:t>
      </w:r>
    </w:p>
    <w:p>
      <w:pPr>
        <w:spacing w:line="270" w:lineRule="auto" w:after="0" w:before="0"/>
        <w:ind w:right="0" w:left="0"/>
        <w:rPr>
          <w:rFonts w:ascii="Arial" w:hAnsi="Arial" w:cs="Arial"/>
          <w:sz w:val="86"/>
        </w:rPr>
      </w:pPr>
      <w:r/>
    </w:p>
    <w:p>
      <w:pPr>
        <w:numPr>
          <w:numId w:val="21"/>
        </w:numPr>
        <w:spacing w:line="240" w:lineRule="auto" w:after="0" w:before="0"/>
        <w:ind w:right="0" w:left="0"/>
      </w:pPr>
      <w:r>
        <w:rPr>
          <w:rFonts w:ascii="Arial" w:hAnsi="Arial" w:cs="Arial" w:eastAsia="Arial"/>
          <w:color w:val="252525"/>
          <w:sz w:val="86"/>
        </w:rPr>
        <w:t xml:space="preserve">Development of rigorous mathematical proofs to </w:t>
      </w:r>
    </w:p>
    <w:p>
      <w:pPr>
        <w:pageBreakBefore w:val="true"/>
        <w:spacing w:line="240" w:lineRule="auto" w:after="0" w:before="0"/>
        <w:ind w:right="0" w:left="0"/>
      </w:pPr>
    </w:p>
    <w:p>
      <w:pPr>
        <w:numPr>
          <w:numId w:val="22"/>
        </w:numPr>
        <w:spacing w:line="240" w:lineRule="auto" w:after="0" w:before="0"/>
        <w:ind w:right="0" w:left="0"/>
      </w:pPr>
      <w:r>
        <w:rPr>
          <w:rFonts w:ascii="Arial" w:hAnsi="Arial" w:cs="Arial" w:eastAsia="Arial"/>
          <w:color w:val="252525"/>
          <w:sz w:val="86"/>
        </w:rPr>
        <w:t>validate the derivation and ensure its consistency with established physical principles.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3.2</w:t>
      </w:r>
      <w:r>
        <w:rPr>
          <w:rFonts w:ascii="Arial" w:hAnsi="Arial" w:cs="Arial" w:eastAsia="Arial"/>
          <w:b w:val="true"/>
          <w:color w:val="252525"/>
          <w:sz w:val="86"/>
        </w:rPr>
        <w:t xml:space="preserve"> Observational Validation: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research team has actively sought to validate the PSE through various observational tests. This has involved:</w:t>
      </w:r>
    </w:p>
    <w:p>
      <w:pPr>
        <w:spacing w:line="270" w:lineRule="auto" w:after="0" w:before="0"/>
        <w:ind w:right="0" w:left="0"/>
        <w:rPr>
          <w:rFonts w:ascii="Arial" w:hAnsi="Arial" w:cs="Arial"/>
          <w:sz w:val="86"/>
        </w:rPr>
      </w:pPr>
      <w:r/>
    </w:p>
    <w:p>
      <w:pPr>
        <w:numPr>
          <w:numId w:val="23"/>
        </w:numPr>
        <w:spacing w:line="240" w:lineRule="auto" w:after="0" w:before="0"/>
        <w:ind w:right="0" w:left="0"/>
      </w:pPr>
      <w:r>
        <w:rPr>
          <w:rFonts w:ascii="Arial" w:hAnsi="Arial" w:cs="Arial" w:eastAsia="Arial"/>
          <w:color w:val="252525"/>
          <w:sz w:val="86"/>
        </w:rPr>
        <w:t xml:space="preserve">Analysis of cosmic microwave background (CMB) radiation data to constrain the parameters of </w:t>
      </w:r>
    </w:p>
    <w:p>
      <w:pPr>
        <w:pageBreakBefore w:val="true"/>
        <w:spacing w:line="240" w:lineRule="auto" w:after="0" w:before="0"/>
        <w:ind w:right="0" w:left="0"/>
      </w:pPr>
    </w:p>
    <w:p>
      <w:pPr>
        <w:numPr>
          <w:numId w:val="24"/>
        </w:numPr>
        <w:spacing w:line="240" w:lineRule="auto" w:after="0" w:before="0"/>
        <w:ind w:right="0" w:left="0"/>
      </w:pPr>
      <w:r>
        <w:rPr>
          <w:rFonts w:ascii="Arial" w:hAnsi="Arial" w:cs="Arial" w:eastAsia="Arial"/>
          <w:color w:val="252525"/>
          <w:sz w:val="86"/>
        </w:rPr>
        <w:t>the PSE model.</w:t>
      </w:r>
    </w:p>
    <w:p>
      <w:pPr>
        <w:spacing w:line="270" w:lineRule="auto" w:after="0" w:before="0"/>
        <w:ind w:right="0" w:left="0"/>
        <w:rPr>
          <w:rFonts w:ascii="Arial" w:hAnsi="Arial" w:cs="Arial"/>
          <w:sz w:val="86"/>
        </w:rPr>
      </w:pPr>
      <w:r/>
    </w:p>
    <w:p>
      <w:pPr>
        <w:numPr>
          <w:numId w:val="25"/>
        </w:numPr>
        <w:spacing w:line="240" w:lineRule="auto" w:after="0" w:before="0"/>
        <w:ind w:right="0" w:left="0"/>
      </w:pPr>
      <w:r>
        <w:rPr>
          <w:rFonts w:ascii="Arial" w:hAnsi="Arial" w:cs="Arial" w:eastAsia="Arial"/>
          <w:color w:val="252525"/>
          <w:sz w:val="86"/>
        </w:rPr>
        <w:t>Comparison of the predicted large-scale structure formation with observations from galaxy surveys.</w:t>
      </w:r>
    </w:p>
    <w:p>
      <w:pPr>
        <w:spacing w:line="270" w:lineRule="auto" w:after="0" w:before="0"/>
        <w:ind w:right="0" w:left="0"/>
        <w:rPr>
          <w:rFonts w:ascii="Arial" w:hAnsi="Arial" w:cs="Arial"/>
          <w:sz w:val="86"/>
        </w:rPr>
      </w:pPr>
      <w:r/>
    </w:p>
    <w:p>
      <w:pPr>
        <w:numPr>
          <w:numId w:val="26"/>
        </w:numPr>
        <w:spacing w:line="240" w:lineRule="auto" w:after="0" w:before="0"/>
        <w:ind w:right="0" w:left="0"/>
      </w:pPr>
      <w:r>
        <w:rPr>
          <w:rFonts w:ascii="Arial" w:hAnsi="Arial" w:cs="Arial" w:eastAsia="Arial"/>
          <w:color w:val="252525"/>
          <w:sz w:val="86"/>
        </w:rPr>
        <w:t>Examination of the equation's predictions regarding the behavior of light and gravitational waves.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These observational tests have provided valuable insights into the validity and accuracy of the PSE.</w:t>
      </w:r>
    </w:p>
    <w:p>
      <w:pPr>
        <w:pageBreakBefore w:val="true"/>
        <w:spacing w:line="240" w:lineRule="auto" w:after="0" w:before="0"/>
        <w:ind w:right="0" w:left="0"/>
      </w:pPr>
    </w:p>
    <w:p>
      <w:pPr>
        <w:spacing w:line="240" w:lineRule="auto" w:after="0" w:before="0"/>
        <w:ind w:right="0" w:left="0"/>
      </w:pPr>
      <w:r>
        <w:rPr>
          <w:rFonts w:ascii="Arial" w:hAnsi="Arial" w:cs="Arial" w:eastAsia="Arial"/>
          <w:b w:val="true"/>
          <w:color w:val="252525"/>
          <w:sz w:val="86"/>
        </w:rPr>
        <w:t>3.3</w:t>
      </w:r>
      <w:r>
        <w:rPr>
          <w:rFonts w:ascii="Arial" w:hAnsi="Arial" w:cs="Arial" w:eastAsia="Arial"/>
          <w:b w:val="true"/>
          <w:color w:val="252525"/>
          <w:sz w:val="86"/>
        </w:rPr>
        <w:t xml:space="preserve"> Exploring New Applications: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research team has also explored the potential applications of the PSE beyond its initial cosmological context. This has led to investigations into:</w:t>
      </w:r>
    </w:p>
    <w:p>
      <w:pPr>
        <w:spacing w:line="270" w:lineRule="auto" w:after="0" w:before="0"/>
        <w:ind w:right="0" w:left="0"/>
        <w:rPr>
          <w:rFonts w:ascii="Arial" w:hAnsi="Arial" w:cs="Arial"/>
          <w:sz w:val="86"/>
        </w:rPr>
      </w:pPr>
      <w:r/>
    </w:p>
    <w:p>
      <w:pPr>
        <w:numPr>
          <w:numId w:val="27"/>
        </w:numPr>
        <w:spacing w:line="240" w:lineRule="auto" w:after="0" w:before="0"/>
        <w:ind w:right="0" w:left="0"/>
      </w:pPr>
      <w:r>
        <w:rPr>
          <w:rFonts w:ascii="Arial" w:hAnsi="Arial" w:cs="Arial" w:eastAsia="Arial"/>
          <w:color w:val="252525"/>
          <w:sz w:val="86"/>
        </w:rPr>
        <w:t>The behavior of black holes and their formation processes.</w:t>
      </w:r>
    </w:p>
    <w:p>
      <w:pPr>
        <w:spacing w:line="270" w:lineRule="auto" w:after="0" w:before="0"/>
        <w:ind w:right="0" w:left="0"/>
        <w:rPr>
          <w:rFonts w:ascii="Arial" w:hAnsi="Arial" w:cs="Arial"/>
          <w:sz w:val="86"/>
        </w:rPr>
      </w:pPr>
      <w:r/>
    </w:p>
    <w:p>
      <w:pPr>
        <w:numPr>
          <w:numId w:val="28"/>
        </w:numPr>
        <w:spacing w:line="240" w:lineRule="auto" w:after="0" w:before="0"/>
        <w:ind w:right="0" w:left="0"/>
      </w:pPr>
      <w:r>
        <w:rPr>
          <w:rFonts w:ascii="Arial" w:hAnsi="Arial" w:cs="Arial" w:eastAsia="Arial"/>
          <w:color w:val="252525"/>
          <w:sz w:val="86"/>
        </w:rPr>
        <w:t>The dynamics of the early universe, including inflation and dark matter/energy.</w:t>
      </w:r>
    </w:p>
    <w:p>
      <w:pPr>
        <w:pageBreakBefore w:val="true"/>
        <w:spacing w:line="240" w:lineRule="auto" w:after="0" w:before="0"/>
        <w:ind w:right="0" w:left="0"/>
      </w:pPr>
    </w:p>
    <w:p>
      <w:pPr>
        <w:spacing w:line="270" w:lineRule="auto" w:after="0" w:before="0"/>
        <w:ind w:right="0" w:left="0"/>
        <w:rPr>
          <w:rFonts w:ascii="Arial" w:hAnsi="Arial" w:cs="Arial"/>
          <w:sz w:val="86"/>
        </w:rPr>
      </w:pPr>
      <w:r/>
    </w:p>
    <w:p>
      <w:pPr>
        <w:numPr>
          <w:numId w:val="29"/>
        </w:numPr>
        <w:spacing w:line="240" w:lineRule="auto" w:after="0" w:before="0"/>
        <w:ind w:right="0" w:left="0"/>
      </w:pPr>
      <w:r>
        <w:rPr>
          <w:rFonts w:ascii="Arial" w:hAnsi="Arial" w:cs="Arial" w:eastAsia="Arial"/>
          <w:color w:val="252525"/>
          <w:sz w:val="86"/>
        </w:rPr>
        <w:t>The development of simplified models for astrophysical phenomena, such as galaxy clusters and supernovae.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These explorations demonstrate the broad applicability and versatility of the PSE.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 Challenges and Future Prospects: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Despite significant progress, several challenges remain:</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4.1</w:t>
      </w:r>
      <w:r>
        <w:rPr>
          <w:rFonts w:ascii="Arial" w:hAnsi="Arial" w:cs="Arial" w:eastAsia="Arial"/>
          <w:b w:val="true"/>
          <w:color w:val="252525"/>
          <w:sz w:val="86"/>
        </w:rPr>
        <w:t xml:space="preserve"> Limited Observational Data:</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While initial observational tests have been promising, further data on larger scales is crucial for confirming the PSE's validity. Future space missions and telescope advancements are expected to address this challenge.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4.2</w:t>
      </w:r>
      <w:r>
        <w:rPr>
          <w:rFonts w:ascii="Arial" w:hAnsi="Arial" w:cs="Arial" w:eastAsia="Arial"/>
          <w:b w:val="true"/>
          <w:color w:val="252525"/>
          <w:sz w:val="86"/>
        </w:rPr>
        <w:t xml:space="preserve"> Reconciliation with Existing Theories: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Reconciling the PSE with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established cosmological models like ΛCDM (Lambda Cold Dark Matter) is crucial for its wider acceptance. Further theoretical and observational work is needed to achieve this.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4.3</w:t>
      </w:r>
      <w:r>
        <w:rPr>
          <w:rFonts w:ascii="Arial" w:hAnsi="Arial" w:cs="Arial" w:eastAsia="Arial"/>
          <w:b w:val="true"/>
          <w:color w:val="252525"/>
          <w:sz w:val="86"/>
        </w:rPr>
        <w:t xml:space="preserve"> Computational Limitations: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Applying the PSE to complex cosmological scenarios can be computationally intensive. Continued development of high-performance computing resources is essential for overcoming this challenge.</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Despite these challenges, the future prospects of the PSE are promising:</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4.4</w:t>
      </w:r>
      <w:r>
        <w:rPr>
          <w:rFonts w:ascii="Arial" w:hAnsi="Arial" w:cs="Arial" w:eastAsia="Arial"/>
          <w:b w:val="true"/>
          <w:color w:val="252525"/>
          <w:sz w:val="86"/>
        </w:rPr>
        <w:t xml:space="preserve"> Enhanced Observational Data:</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Upcoming missions like the Euclid spacecraft and the Square Kilometre Array (SKA) will provide unprecedented data on the universe's large-scale structure and expansion history, offering crucial tests for the PSE.</w:t>
      </w:r>
    </w:p>
    <w:p>
      <w:pPr>
        <w:pageBreakBefore w:val="true"/>
        <w:spacing w:line="240" w:lineRule="auto" w:after="0" w:before="0"/>
        <w:ind w:right="0" w:left="0"/>
      </w:pPr>
    </w:p>
    <w:p>
      <w:pPr>
        <w:spacing w:line="240" w:lineRule="auto" w:after="0" w:before="0"/>
        <w:ind w:right="0" w:left="0"/>
      </w:pPr>
      <w:r>
        <w:rPr>
          <w:rFonts w:ascii="Arial" w:hAnsi="Arial" w:cs="Arial" w:eastAsia="Arial"/>
          <w:b w:val="true"/>
          <w:color w:val="252525"/>
          <w:sz w:val="118"/>
        </w:rPr>
        <w:t>Portal and Exotic Particles Equations: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Here are the equations related to portals and exotic particles, along with additional information for each:</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1. Modified Einstein Field Equations: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These equations represent the curvature of spacetime in the presence of both matter and energy, with modifications to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incorporate the effects of exotic matter: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R_μν - 1/2 g_μν R + Λg_μν = κT_μν + κQ_μν</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spacing w:line="270" w:lineRule="auto" w:after="0" w:before="0"/>
        <w:ind w:right="0" w:left="0"/>
        <w:rPr>
          <w:rFonts w:ascii="Arial" w:hAnsi="Arial" w:cs="Arial"/>
          <w:sz w:val="86"/>
        </w:rPr>
      </w:pPr>
      <w:r/>
    </w:p>
    <w:p>
      <w:pPr>
        <w:numPr>
          <w:numId w:val="30"/>
        </w:numPr>
        <w:spacing w:line="240" w:lineRule="auto" w:after="0" w:before="0"/>
        <w:ind w:right="0" w:left="0"/>
      </w:pPr>
      <w:r>
        <w:rPr>
          <w:rFonts w:ascii="Arial" w:hAnsi="Arial" w:cs="Arial" w:eastAsia="Arial"/>
          <w:color w:val="252525"/>
          <w:sz w:val="86"/>
        </w:rPr>
        <w:t>R_μν: Ricci tensor, describes the curvature of spacetime.</w:t>
      </w:r>
    </w:p>
    <w:p>
      <w:pPr>
        <w:spacing w:line="270" w:lineRule="auto" w:after="0" w:before="0"/>
        <w:ind w:right="0" w:left="0"/>
        <w:rPr>
          <w:rFonts w:ascii="Arial" w:hAnsi="Arial" w:cs="Arial"/>
          <w:sz w:val="86"/>
        </w:rPr>
      </w:pPr>
      <w:r/>
    </w:p>
    <w:p>
      <w:pPr>
        <w:numPr>
          <w:numId w:val="31"/>
        </w:numPr>
        <w:spacing w:line="240" w:lineRule="auto" w:after="0" w:before="0"/>
        <w:ind w:right="0" w:left="0"/>
      </w:pPr>
      <w:r>
        <w:rPr>
          <w:rFonts w:ascii="Arial" w:hAnsi="Arial" w:cs="Arial" w:eastAsia="Arial"/>
          <w:color w:val="252525"/>
          <w:sz w:val="86"/>
        </w:rPr>
        <w:t>g_μν: Metric tensor, defines the geometry of spacetime.</w:t>
      </w:r>
    </w:p>
    <w:p>
      <w:pPr>
        <w:spacing w:line="270" w:lineRule="auto" w:after="0" w:before="0"/>
        <w:ind w:right="0" w:left="0"/>
        <w:rPr>
          <w:rFonts w:ascii="Arial" w:hAnsi="Arial" w:cs="Arial"/>
          <w:sz w:val="86"/>
        </w:rPr>
      </w:pPr>
      <w:r/>
    </w:p>
    <w:p>
      <w:pPr>
        <w:numPr>
          <w:numId w:val="32"/>
        </w:numPr>
        <w:spacing w:line="240" w:lineRule="auto" w:after="0" w:before="0"/>
        <w:ind w:right="0" w:left="0"/>
      </w:pPr>
      <w:r>
        <w:rPr>
          <w:rFonts w:ascii="Arial" w:hAnsi="Arial" w:cs="Arial" w:eastAsia="Arial"/>
          <w:color w:val="252525"/>
          <w:sz w:val="86"/>
        </w:rPr>
        <w:t>R: Scalar curvature, the trace of the Ricci tensor.</w:t>
      </w:r>
    </w:p>
    <w:p>
      <w:pPr>
        <w:pageBreakBefore w:val="true"/>
        <w:spacing w:line="240" w:lineRule="auto" w:after="0" w:before="0"/>
        <w:ind w:right="0" w:left="0"/>
      </w:pPr>
    </w:p>
    <w:p>
      <w:pPr>
        <w:numPr>
          <w:numId w:val="33"/>
        </w:numPr>
        <w:spacing w:line="240" w:lineRule="auto" w:after="0" w:before="0"/>
        <w:ind w:right="0" w:left="0"/>
      </w:pPr>
      <w:r>
        <w:rPr>
          <w:rFonts w:ascii="Arial" w:hAnsi="Arial" w:cs="Arial" w:eastAsia="Arial"/>
          <w:color w:val="252525"/>
          <w:sz w:val="86"/>
        </w:rPr>
        <w:t>Λ: Cosmological constant, a constant energy density of spacetime.</w:t>
      </w:r>
    </w:p>
    <w:p>
      <w:pPr>
        <w:spacing w:line="270" w:lineRule="auto" w:after="0" w:before="0"/>
        <w:ind w:right="0" w:left="0"/>
        <w:rPr>
          <w:rFonts w:ascii="Arial" w:hAnsi="Arial" w:cs="Arial"/>
          <w:sz w:val="86"/>
        </w:rPr>
      </w:pPr>
      <w:r/>
    </w:p>
    <w:p>
      <w:pPr>
        <w:numPr>
          <w:numId w:val="34"/>
        </w:numPr>
        <w:spacing w:line="240" w:lineRule="auto" w:after="0" w:before="0"/>
        <w:ind w:right="0" w:left="0"/>
      </w:pPr>
      <w:r>
        <w:rPr>
          <w:rFonts w:ascii="Arial" w:hAnsi="Arial" w:cs="Arial" w:eastAsia="Arial"/>
          <w:color w:val="252525"/>
          <w:sz w:val="86"/>
        </w:rPr>
        <w:t>κ: Constant related to the gravitational constant.</w:t>
      </w:r>
    </w:p>
    <w:p>
      <w:pPr>
        <w:spacing w:line="270" w:lineRule="auto" w:after="0" w:before="0"/>
        <w:ind w:right="0" w:left="0"/>
        <w:rPr>
          <w:rFonts w:ascii="Arial" w:hAnsi="Arial" w:cs="Arial"/>
          <w:sz w:val="86"/>
        </w:rPr>
      </w:pPr>
      <w:r/>
    </w:p>
    <w:p>
      <w:pPr>
        <w:numPr>
          <w:numId w:val="35"/>
        </w:numPr>
        <w:spacing w:line="240" w:lineRule="auto" w:after="0" w:before="0"/>
        <w:ind w:right="0" w:left="0"/>
      </w:pPr>
      <w:r>
        <w:rPr>
          <w:rFonts w:ascii="Arial" w:hAnsi="Arial" w:cs="Arial" w:eastAsia="Arial"/>
          <w:color w:val="252525"/>
          <w:sz w:val="86"/>
        </w:rPr>
        <w:t>T_μν: Stress-energy tensor, describes the distribution of matter and energy.</w:t>
      </w:r>
    </w:p>
    <w:p>
      <w:pPr>
        <w:spacing w:line="270" w:lineRule="auto" w:after="0" w:before="0"/>
        <w:ind w:right="0" w:left="0"/>
        <w:rPr>
          <w:rFonts w:ascii="Arial" w:hAnsi="Arial" w:cs="Arial"/>
          <w:sz w:val="86"/>
        </w:rPr>
      </w:pPr>
      <w:r/>
    </w:p>
    <w:p>
      <w:pPr>
        <w:numPr>
          <w:numId w:val="36"/>
        </w:numPr>
        <w:spacing w:line="240" w:lineRule="auto" w:after="0" w:before="0"/>
        <w:ind w:right="0" w:left="0"/>
      </w:pPr>
      <w:r>
        <w:rPr>
          <w:rFonts w:ascii="Arial" w:hAnsi="Arial" w:cs="Arial" w:eastAsia="Arial"/>
          <w:color w:val="252525"/>
          <w:sz w:val="86"/>
        </w:rPr>
        <w:t>Q_μν: Exotic matter stress-energy tensor, describes the distribution of exotic matter.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Additional Information:</w:t>
      </w:r>
    </w:p>
    <w:p>
      <w:pPr>
        <w:pageBreakBefore w:val="true"/>
        <w:spacing w:line="240" w:lineRule="auto" w:after="0" w:before="0"/>
        <w:ind w:right="0" w:left="0"/>
      </w:pPr>
    </w:p>
    <w:p>
      <w:pPr>
        <w:spacing w:line="270" w:lineRule="auto" w:after="0" w:before="0"/>
        <w:ind w:right="0" w:left="0"/>
        <w:rPr>
          <w:rFonts w:ascii="Arial" w:hAnsi="Arial" w:cs="Arial"/>
          <w:sz w:val="86"/>
        </w:rPr>
      </w:pPr>
      <w:r/>
    </w:p>
    <w:p>
      <w:pPr>
        <w:numPr>
          <w:numId w:val="37"/>
        </w:numPr>
        <w:spacing w:line="240" w:lineRule="auto" w:after="0" w:before="0"/>
        <w:ind w:right="0" w:left="0"/>
      </w:pPr>
      <w:r>
        <w:rPr>
          <w:rFonts w:ascii="Arial" w:hAnsi="Arial" w:cs="Arial" w:eastAsia="Arial"/>
          <w:color w:val="252525"/>
          <w:sz w:val="86"/>
        </w:rPr>
        <w:t>This is the foundational equation used to describe the interaction between gravity and both ordinary and exotic matter.</w:t>
      </w:r>
    </w:p>
    <w:p>
      <w:pPr>
        <w:spacing w:line="270" w:lineRule="auto" w:after="0" w:before="0"/>
        <w:ind w:right="0" w:left="0"/>
        <w:rPr>
          <w:rFonts w:ascii="Arial" w:hAnsi="Arial" w:cs="Arial"/>
          <w:sz w:val="86"/>
        </w:rPr>
      </w:pPr>
      <w:r/>
    </w:p>
    <w:p>
      <w:pPr>
        <w:numPr>
          <w:numId w:val="38"/>
        </w:numPr>
        <w:spacing w:line="240" w:lineRule="auto" w:after="0" w:before="0"/>
        <w:ind w:right="0" w:left="0"/>
      </w:pPr>
      <w:r>
        <w:rPr>
          <w:rFonts w:ascii="Arial" w:hAnsi="Arial" w:cs="Arial" w:eastAsia="Arial"/>
          <w:color w:val="252525"/>
          <w:sz w:val="86"/>
        </w:rPr>
        <w:t>The presence of the Q_μν term introduces additional curvature effects due to the exotic properties of the portal and the particles it mediates.</w:t>
      </w:r>
    </w:p>
    <w:p>
      <w:pPr>
        <w:spacing w:line="270" w:lineRule="auto" w:after="0" w:before="0"/>
        <w:ind w:right="0" w:left="0"/>
        <w:rPr>
          <w:rFonts w:ascii="Arial" w:hAnsi="Arial" w:cs="Arial"/>
          <w:sz w:val="86"/>
        </w:rPr>
      </w:pPr>
      <w:r/>
    </w:p>
    <w:p>
      <w:pPr>
        <w:numPr>
          <w:numId w:val="39"/>
        </w:numPr>
        <w:spacing w:line="240" w:lineRule="auto" w:after="0" w:before="0"/>
        <w:ind w:right="0" w:left="0"/>
      </w:pPr>
      <w:r>
        <w:rPr>
          <w:rFonts w:ascii="Arial" w:hAnsi="Arial" w:cs="Arial" w:eastAsia="Arial"/>
          <w:color w:val="252525"/>
          <w:sz w:val="86"/>
        </w:rPr>
        <w:t xml:space="preserve">This modified version of the Einstein Field Equations allows for the study of the </w:t>
      </w:r>
    </w:p>
    <w:p>
      <w:pPr>
        <w:pageBreakBefore w:val="true"/>
        <w:spacing w:line="240" w:lineRule="auto" w:after="0" w:before="0"/>
        <w:ind w:right="0" w:left="0"/>
      </w:pPr>
    </w:p>
    <w:p>
      <w:pPr>
        <w:numPr>
          <w:numId w:val="40"/>
        </w:numPr>
        <w:spacing w:line="240" w:lineRule="auto" w:after="0" w:before="0"/>
        <w:ind w:right="0" w:left="0"/>
      </w:pPr>
      <w:r>
        <w:rPr>
          <w:rFonts w:ascii="Arial" w:hAnsi="Arial" w:cs="Arial" w:eastAsia="Arial"/>
          <w:color w:val="252525"/>
          <w:sz w:val="86"/>
        </w:rPr>
        <w:t>gravitational effects of portals and exotic particles, which cannot be explained by Standard Model physics.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2. Portal Interaction Lagrangian: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This equation describes the interaction between the Standard Model fields and the exotic sector through a portal interaction: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L_portal = λ φ_SM φ_X</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pageBreakBefore w:val="true"/>
        <w:spacing w:line="240" w:lineRule="auto" w:after="0" w:before="0"/>
        <w:ind w:right="0" w:left="0"/>
      </w:pPr>
    </w:p>
    <w:p>
      <w:pPr>
        <w:spacing w:line="270" w:lineRule="auto" w:after="0" w:before="0"/>
        <w:ind w:right="0" w:left="0"/>
        <w:rPr>
          <w:rFonts w:ascii="Arial" w:hAnsi="Arial" w:cs="Arial"/>
          <w:sz w:val="86"/>
        </w:rPr>
      </w:pPr>
      <w:r/>
    </w:p>
    <w:p>
      <w:pPr>
        <w:numPr>
          <w:numId w:val="41"/>
        </w:numPr>
        <w:spacing w:line="240" w:lineRule="auto" w:after="0" w:before="0"/>
        <w:ind w:right="0" w:left="0"/>
      </w:pPr>
      <w:r>
        <w:rPr>
          <w:rFonts w:ascii="Arial" w:hAnsi="Arial" w:cs="Arial" w:eastAsia="Arial"/>
          <w:color w:val="252525"/>
          <w:sz w:val="86"/>
        </w:rPr>
        <w:t>L_portal: Portal interaction Lagrangian density.</w:t>
      </w:r>
    </w:p>
    <w:p>
      <w:pPr>
        <w:spacing w:line="270" w:lineRule="auto" w:after="0" w:before="0"/>
        <w:ind w:right="0" w:left="0"/>
        <w:rPr>
          <w:rFonts w:ascii="Arial" w:hAnsi="Arial" w:cs="Arial"/>
          <w:sz w:val="86"/>
        </w:rPr>
      </w:pPr>
      <w:r/>
    </w:p>
    <w:p>
      <w:pPr>
        <w:numPr>
          <w:numId w:val="42"/>
        </w:numPr>
        <w:spacing w:line="240" w:lineRule="auto" w:after="0" w:before="0"/>
        <w:ind w:right="0" w:left="0"/>
      </w:pPr>
      <w:r>
        <w:rPr>
          <w:rFonts w:ascii="Arial" w:hAnsi="Arial" w:cs="Arial" w:eastAsia="Arial"/>
          <w:color w:val="252525"/>
          <w:sz w:val="86"/>
        </w:rPr>
        <w:t>λ: Coupling constant, determines the strength of the interaction.</w:t>
      </w:r>
    </w:p>
    <w:p>
      <w:pPr>
        <w:spacing w:line="270" w:lineRule="auto" w:after="0" w:before="0"/>
        <w:ind w:right="0" w:left="0"/>
        <w:rPr>
          <w:rFonts w:ascii="Arial" w:hAnsi="Arial" w:cs="Arial"/>
          <w:sz w:val="86"/>
        </w:rPr>
      </w:pPr>
      <w:r/>
    </w:p>
    <w:p>
      <w:pPr>
        <w:numPr>
          <w:numId w:val="43"/>
        </w:numPr>
        <w:spacing w:line="240" w:lineRule="auto" w:after="0" w:before="0"/>
        <w:ind w:right="0" w:left="0"/>
      </w:pPr>
      <w:r>
        <w:rPr>
          <w:rFonts w:ascii="Arial" w:hAnsi="Arial" w:cs="Arial" w:eastAsia="Arial"/>
          <w:color w:val="252525"/>
          <w:sz w:val="86"/>
        </w:rPr>
        <w:t>φ_SM: Scalar field in the Standard Model.</w:t>
      </w:r>
    </w:p>
    <w:p>
      <w:pPr>
        <w:spacing w:line="270" w:lineRule="auto" w:after="0" w:before="0"/>
        <w:ind w:right="0" w:left="0"/>
        <w:rPr>
          <w:rFonts w:ascii="Arial" w:hAnsi="Arial" w:cs="Arial"/>
          <w:sz w:val="86"/>
        </w:rPr>
      </w:pPr>
      <w:r/>
    </w:p>
    <w:p>
      <w:pPr>
        <w:numPr>
          <w:numId w:val="44"/>
        </w:numPr>
        <w:spacing w:line="240" w:lineRule="auto" w:after="0" w:before="0"/>
        <w:ind w:right="0" w:left="0"/>
      </w:pPr>
      <w:r>
        <w:rPr>
          <w:rFonts w:ascii="Arial" w:hAnsi="Arial" w:cs="Arial" w:eastAsia="Arial"/>
          <w:color w:val="252525"/>
          <w:sz w:val="86"/>
        </w:rPr>
        <w:t>φ_X: Scalar field in the exotic sector.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Additional Information:</w:t>
      </w:r>
    </w:p>
    <w:p>
      <w:pPr>
        <w:pageBreakBefore w:val="true"/>
        <w:spacing w:line="240" w:lineRule="auto" w:after="0" w:before="0"/>
        <w:ind w:right="0" w:left="0"/>
      </w:pPr>
    </w:p>
    <w:p>
      <w:pPr>
        <w:numPr>
          <w:numId w:val="45"/>
        </w:numPr>
        <w:spacing w:line="240" w:lineRule="auto" w:after="0" w:before="0"/>
        <w:ind w:right="0" w:left="0"/>
      </w:pPr>
      <w:r>
        <w:rPr>
          <w:rFonts w:ascii="Arial" w:hAnsi="Arial" w:cs="Arial" w:eastAsia="Arial"/>
          <w:color w:val="252525"/>
          <w:sz w:val="86"/>
        </w:rPr>
        <w:t>This Lagrangian describes the interaction between the two sectors through the exchange of scalar particles.</w:t>
      </w:r>
    </w:p>
    <w:p>
      <w:pPr>
        <w:spacing w:line="270" w:lineRule="auto" w:after="0" w:before="0"/>
        <w:ind w:right="0" w:left="0"/>
        <w:rPr>
          <w:rFonts w:ascii="Arial" w:hAnsi="Arial" w:cs="Arial"/>
          <w:sz w:val="86"/>
        </w:rPr>
      </w:pPr>
      <w:r/>
    </w:p>
    <w:p>
      <w:pPr>
        <w:numPr>
          <w:numId w:val="46"/>
        </w:numPr>
        <w:spacing w:line="240" w:lineRule="auto" w:after="0" w:before="0"/>
        <w:ind w:right="0" w:left="0"/>
      </w:pPr>
      <w:r>
        <w:rPr>
          <w:rFonts w:ascii="Arial" w:hAnsi="Arial" w:cs="Arial" w:eastAsia="Arial"/>
          <w:color w:val="252525"/>
          <w:sz w:val="86"/>
        </w:rPr>
        <w:t>The strength of the interaction is determined by the coupling constant λ.</w:t>
      </w:r>
    </w:p>
    <w:p>
      <w:pPr>
        <w:spacing w:line="270" w:lineRule="auto" w:after="0" w:before="0"/>
        <w:ind w:right="0" w:left="0"/>
        <w:rPr>
          <w:rFonts w:ascii="Arial" w:hAnsi="Arial" w:cs="Arial"/>
          <w:sz w:val="86"/>
        </w:rPr>
      </w:pPr>
      <w:r/>
    </w:p>
    <w:p>
      <w:pPr>
        <w:numPr>
          <w:numId w:val="47"/>
        </w:numPr>
        <w:spacing w:line="240" w:lineRule="auto" w:after="0" w:before="0"/>
        <w:ind w:right="0" w:left="0"/>
      </w:pPr>
      <w:r>
        <w:rPr>
          <w:rFonts w:ascii="Arial" w:hAnsi="Arial" w:cs="Arial" w:eastAsia="Arial"/>
          <w:color w:val="252525"/>
          <w:sz w:val="86"/>
        </w:rPr>
        <w:t>This interaction allows Standard Model particles to decay or scatter into exotic particles and vice versa.</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3. Exotic Sector Equations: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These equations describe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dynamics of the fields and particles in the exotic sector, which may be governed by different laws than those in the Standard Model:</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L_exotic = 1/2 ∂_μ φ_X ∂^μ φ_X - V(φ_X)</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spacing w:line="270" w:lineRule="auto" w:after="0" w:before="0"/>
        <w:ind w:right="0" w:left="0"/>
        <w:rPr>
          <w:rFonts w:ascii="Arial" w:hAnsi="Arial" w:cs="Arial"/>
          <w:sz w:val="86"/>
        </w:rPr>
      </w:pPr>
      <w:r/>
    </w:p>
    <w:p>
      <w:pPr>
        <w:numPr>
          <w:numId w:val="48"/>
        </w:numPr>
        <w:spacing w:line="240" w:lineRule="auto" w:after="0" w:before="0"/>
        <w:ind w:right="0" w:left="0"/>
      </w:pPr>
      <w:r>
        <w:rPr>
          <w:rFonts w:ascii="Arial" w:hAnsi="Arial" w:cs="Arial" w:eastAsia="Arial"/>
          <w:color w:val="252525"/>
          <w:sz w:val="86"/>
        </w:rPr>
        <w:t>L_exotic: Lagrangian density of the exotic sector.</w:t>
      </w:r>
    </w:p>
    <w:p>
      <w:pPr>
        <w:spacing w:line="270" w:lineRule="auto" w:after="0" w:before="0"/>
        <w:ind w:right="0" w:left="0"/>
        <w:rPr>
          <w:rFonts w:ascii="Arial" w:hAnsi="Arial" w:cs="Arial"/>
          <w:sz w:val="86"/>
        </w:rPr>
      </w:pPr>
      <w:r/>
    </w:p>
    <w:p>
      <w:pPr>
        <w:numPr>
          <w:numId w:val="49"/>
        </w:numPr>
        <w:spacing w:line="240" w:lineRule="auto" w:after="0" w:before="0"/>
        <w:ind w:right="0" w:left="0"/>
      </w:pPr>
      <w:r>
        <w:rPr>
          <w:rFonts w:ascii="Arial" w:hAnsi="Arial" w:cs="Arial" w:eastAsia="Arial"/>
          <w:color w:val="252525"/>
          <w:sz w:val="86"/>
        </w:rPr>
        <w:t>φ_X: Scalar field in the exotic sector.</w:t>
      </w:r>
    </w:p>
    <w:p>
      <w:pPr>
        <w:pageBreakBefore w:val="true"/>
        <w:spacing w:line="240" w:lineRule="auto" w:after="0" w:before="0"/>
        <w:ind w:right="0" w:left="0"/>
      </w:pPr>
    </w:p>
    <w:p>
      <w:pPr>
        <w:spacing w:line="270" w:lineRule="auto" w:after="0" w:before="0"/>
        <w:ind w:right="0" w:left="0"/>
        <w:rPr>
          <w:rFonts w:ascii="Arial" w:hAnsi="Arial" w:cs="Arial"/>
          <w:sz w:val="86"/>
        </w:rPr>
      </w:pPr>
      <w:r/>
    </w:p>
    <w:p>
      <w:pPr>
        <w:numPr>
          <w:numId w:val="50"/>
        </w:numPr>
        <w:spacing w:line="240" w:lineRule="auto" w:after="0" w:before="0"/>
        <w:ind w:right="0" w:left="0"/>
      </w:pPr>
      <w:r>
        <w:rPr>
          <w:rFonts w:ascii="Arial" w:hAnsi="Arial" w:cs="Arial" w:eastAsia="Arial"/>
          <w:color w:val="252525"/>
          <w:sz w:val="86"/>
        </w:rPr>
        <w:t>V(φ_X): Potential energy function of the exotic field.</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Additional Information:</w:t>
      </w:r>
    </w:p>
    <w:p>
      <w:pPr>
        <w:spacing w:line="270" w:lineRule="auto" w:after="0" w:before="0"/>
        <w:ind w:right="0" w:left="0"/>
        <w:rPr>
          <w:rFonts w:ascii="Arial" w:hAnsi="Arial" w:cs="Arial"/>
          <w:sz w:val="86"/>
        </w:rPr>
      </w:pPr>
      <w:r/>
    </w:p>
    <w:p>
      <w:pPr>
        <w:numPr>
          <w:numId w:val="51"/>
        </w:numPr>
        <w:spacing w:line="240" w:lineRule="auto" w:after="0" w:before="0"/>
        <w:ind w:right="0" w:left="0"/>
      </w:pPr>
      <w:r>
        <w:rPr>
          <w:rFonts w:ascii="Arial" w:hAnsi="Arial" w:cs="Arial" w:eastAsia="Arial"/>
          <w:color w:val="252525"/>
          <w:sz w:val="86"/>
        </w:rPr>
        <w:t>This equation describes the kinetic and potential energy of the exotic field.</w:t>
      </w:r>
    </w:p>
    <w:p>
      <w:pPr>
        <w:spacing w:line="270" w:lineRule="auto" w:after="0" w:before="0"/>
        <w:ind w:right="0" w:left="0"/>
        <w:rPr>
          <w:rFonts w:ascii="Arial" w:hAnsi="Arial" w:cs="Arial"/>
          <w:sz w:val="86"/>
        </w:rPr>
      </w:pPr>
      <w:r/>
    </w:p>
    <w:p>
      <w:pPr>
        <w:numPr>
          <w:numId w:val="52"/>
        </w:numPr>
        <w:spacing w:line="240" w:lineRule="auto" w:after="0" w:before="0"/>
        <w:ind w:right="0" w:left="0"/>
      </w:pPr>
      <w:r>
        <w:rPr>
          <w:rFonts w:ascii="Arial" w:hAnsi="Arial" w:cs="Arial" w:eastAsia="Arial"/>
          <w:color w:val="252525"/>
          <w:sz w:val="86"/>
        </w:rPr>
        <w:t>The specific form of the potential energy function V(φ_X) determines the mass and other properties of the exotic particles.</w:t>
      </w:r>
    </w:p>
    <w:p>
      <w:pPr>
        <w:pageBreakBefore w:val="true"/>
        <w:spacing w:line="240" w:lineRule="auto" w:after="0" w:before="0"/>
        <w:ind w:right="0" w:left="0"/>
      </w:pPr>
    </w:p>
    <w:p>
      <w:pPr>
        <w:numPr>
          <w:numId w:val="53"/>
        </w:numPr>
        <w:spacing w:line="240" w:lineRule="auto" w:after="0" w:before="0"/>
        <w:ind w:right="0" w:left="0"/>
      </w:pPr>
      <w:r>
        <w:rPr>
          <w:rFonts w:ascii="Arial" w:hAnsi="Arial" w:cs="Arial" w:eastAsia="Arial"/>
          <w:color w:val="252525"/>
          <w:sz w:val="86"/>
        </w:rPr>
        <w:t>These equations are typically studied alongside the portal interaction Lagrangian to understand the interaction between the two sectors.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4. Additional Equations: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Several additional equations are used to describe specific aspects of portals and exotic particles, depending on the chosen theoretical framework. These may include:</w:t>
      </w:r>
    </w:p>
    <w:p>
      <w:pPr>
        <w:spacing w:line="270" w:lineRule="auto" w:after="0" w:before="0"/>
        <w:ind w:right="0" w:left="0"/>
        <w:rPr>
          <w:rFonts w:ascii="Arial" w:hAnsi="Arial" w:cs="Arial"/>
          <w:sz w:val="86"/>
        </w:rPr>
      </w:pPr>
      <w:r/>
    </w:p>
    <w:p>
      <w:pPr>
        <w:numPr>
          <w:numId w:val="54"/>
        </w:numPr>
        <w:spacing w:line="240" w:lineRule="auto" w:after="0" w:before="0"/>
        <w:ind w:right="0" w:left="0"/>
      </w:pPr>
      <w:r>
        <w:rPr>
          <w:rFonts w:ascii="Arial" w:hAnsi="Arial" w:cs="Arial" w:eastAsia="Arial"/>
          <w:color w:val="252525"/>
          <w:sz w:val="86"/>
        </w:rPr>
        <w:t xml:space="preserve">Klein-Gordon </w:t>
      </w:r>
    </w:p>
    <w:p>
      <w:pPr>
        <w:pageBreakBefore w:val="true"/>
        <w:spacing w:line="240" w:lineRule="auto" w:after="0" w:before="0"/>
        <w:ind w:right="0" w:left="0"/>
      </w:pPr>
    </w:p>
    <w:p>
      <w:pPr>
        <w:numPr>
          <w:numId w:val="55"/>
        </w:numPr>
        <w:spacing w:line="240" w:lineRule="auto" w:after="0" w:before="0"/>
        <w:ind w:right="0" w:left="0"/>
      </w:pPr>
      <w:r>
        <w:rPr>
          <w:rFonts w:ascii="Arial" w:hAnsi="Arial" w:cs="Arial" w:eastAsia="Arial"/>
          <w:color w:val="252525"/>
          <w:sz w:val="86"/>
        </w:rPr>
        <w:t>Equations: Describe the propagation of scalar fields.</w:t>
      </w:r>
    </w:p>
    <w:p>
      <w:pPr>
        <w:spacing w:line="270" w:lineRule="auto" w:after="0" w:before="0"/>
        <w:ind w:right="0" w:left="0"/>
        <w:rPr>
          <w:rFonts w:ascii="Arial" w:hAnsi="Arial" w:cs="Arial"/>
          <w:sz w:val="86"/>
        </w:rPr>
      </w:pPr>
      <w:r/>
    </w:p>
    <w:p>
      <w:pPr>
        <w:numPr>
          <w:numId w:val="56"/>
        </w:numPr>
        <w:spacing w:line="240" w:lineRule="auto" w:after="0" w:before="0"/>
        <w:ind w:right="0" w:left="0"/>
      </w:pPr>
      <w:r>
        <w:rPr>
          <w:rFonts w:ascii="Arial" w:hAnsi="Arial" w:cs="Arial" w:eastAsia="Arial"/>
          <w:color w:val="252525"/>
          <w:sz w:val="86"/>
        </w:rPr>
        <w:t>Dirac Equations: Describe the propagation of spinor fields.</w:t>
      </w:r>
    </w:p>
    <w:p>
      <w:pPr>
        <w:spacing w:line="270" w:lineRule="auto" w:after="0" w:before="0"/>
        <w:ind w:right="0" w:left="0"/>
        <w:rPr>
          <w:rFonts w:ascii="Arial" w:hAnsi="Arial" w:cs="Arial"/>
          <w:sz w:val="86"/>
        </w:rPr>
      </w:pPr>
      <w:r/>
    </w:p>
    <w:p>
      <w:pPr>
        <w:numPr>
          <w:numId w:val="57"/>
        </w:numPr>
        <w:spacing w:line="240" w:lineRule="auto" w:after="0" w:before="0"/>
        <w:ind w:right="0" w:left="0"/>
      </w:pPr>
      <w:r>
        <w:rPr>
          <w:rFonts w:ascii="Arial" w:hAnsi="Arial" w:cs="Arial" w:eastAsia="Arial"/>
          <w:color w:val="252525"/>
          <w:sz w:val="86"/>
        </w:rPr>
        <w:t>Gauge Field Equations: Describe the interaction of particles with gauge forces.</w:t>
      </w:r>
    </w:p>
    <w:p>
      <w:pPr>
        <w:spacing w:line="270" w:lineRule="auto" w:after="0" w:before="0"/>
        <w:ind w:right="0" w:left="0"/>
        <w:rPr>
          <w:rFonts w:ascii="Arial" w:hAnsi="Arial" w:cs="Arial"/>
          <w:sz w:val="86"/>
        </w:rPr>
      </w:pPr>
      <w:r/>
    </w:p>
    <w:p>
      <w:pPr>
        <w:numPr>
          <w:numId w:val="58"/>
        </w:numPr>
        <w:spacing w:line="240" w:lineRule="auto" w:after="0" w:before="0"/>
        <w:ind w:right="0" w:left="0"/>
      </w:pPr>
      <w:r>
        <w:rPr>
          <w:rFonts w:ascii="Arial" w:hAnsi="Arial" w:cs="Arial" w:eastAsia="Arial"/>
          <w:color w:val="252525"/>
          <w:sz w:val="86"/>
        </w:rPr>
        <w:t xml:space="preserve">Cosmological Equations: Describe the evolution of the universe in the presence of exotic </w:t>
      </w:r>
    </w:p>
    <w:p>
      <w:pPr>
        <w:pageBreakBefore w:val="true"/>
        <w:spacing w:line="240" w:lineRule="auto" w:after="0" w:before="0"/>
        <w:ind w:right="0" w:left="0"/>
      </w:pPr>
    </w:p>
    <w:p>
      <w:pPr>
        <w:numPr>
          <w:numId w:val="59"/>
        </w:numPr>
        <w:spacing w:line="240" w:lineRule="auto" w:after="0" w:before="0"/>
        <w:ind w:right="0" w:left="0"/>
      </w:pPr>
      <w:r>
        <w:rPr>
          <w:rFonts w:ascii="Arial" w:hAnsi="Arial" w:cs="Arial" w:eastAsia="Arial"/>
          <w:color w:val="252525"/>
          <w:sz w:val="86"/>
        </w:rPr>
        <w:t>matter.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Overall:</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study of portals and exotic particles requires a combination of theoretical models and experimental observations. The equations presented here provide a framework for understanding the fundamental interactions and dynamics involved. Further research is needed to explore the full implications of these theoretical concepts and their potential connection to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observed phenomena.</w:t>
      </w:r>
    </w:p>
    <w:p>
      <w:pPr>
        <w:spacing w:line="270" w:lineRule="auto" w:after="0" w:before="0"/>
        <w:ind w:right="0" w:left="0"/>
        <w:rPr>
          <w:rFonts w:ascii="Arial" w:hAnsi="Arial" w:cs="Arial"/>
          <w:sz w:val="86"/>
        </w:rPr>
      </w:pPr>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 | | |---|---| | R_{0,0} - </w:t>
      </w:r>
      <w:r>
        <w:rPr>
          <w:rFonts w:ascii="Arial" w:hAnsi="Arial" w:cs="Arial" w:eastAsia="Arial"/>
          <w:color w:val="252525"/>
          <w:sz w:val="86"/>
        </w:rPr>
        <w:t>1/2</w:t>
      </w:r>
      <w:r>
        <w:rPr>
          <w:rFonts w:ascii="Arial" w:hAnsi="Arial" w:cs="Arial" w:eastAsia="Arial"/>
          <w:color w:val="252525"/>
          <w:sz w:val="86"/>
        </w:rPr>
        <w:t xml:space="preserve"> g_{0,0} R + Λg_{0,0} | κT_{0,0} + κΔT_{0,0} | | -</w:t>
      </w:r>
      <w:r>
        <w:rPr>
          <w:rFonts w:ascii="Arial" w:hAnsi="Arial" w:cs="Arial" w:eastAsia="Arial"/>
          <w:color w:val="252525"/>
          <w:sz w:val="86"/>
        </w:rPr>
        <w:t>30.646015351590183</w:t>
      </w:r>
      <w:r>
        <w:rPr>
          <w:rFonts w:ascii="Arial" w:hAnsi="Arial" w:cs="Arial" w:eastAsia="Arial"/>
          <w:color w:val="252525"/>
          <w:sz w:val="86"/>
        </w:rPr>
        <w:t xml:space="preserve"> | | | R_{0,1} - </w:t>
      </w:r>
      <w:r>
        <w:rPr>
          <w:rFonts w:ascii="Arial" w:hAnsi="Arial" w:cs="Arial" w:eastAsia="Arial"/>
          <w:color w:val="252525"/>
          <w:sz w:val="86"/>
        </w:rPr>
        <w:t>1/2</w:t>
      </w:r>
      <w:r>
        <w:rPr>
          <w:rFonts w:ascii="Arial" w:hAnsi="Arial" w:cs="Arial" w:eastAsia="Arial"/>
          <w:color w:val="252525"/>
          <w:sz w:val="86"/>
        </w:rPr>
        <w:t xml:space="preserve"> g_{0,1} R + Λg_{0,1} | κT_{0,1} + κΔT_{0,1} | | 0.0 | | | R_{0,2} - </w:t>
      </w:r>
      <w:r>
        <w:rPr>
          <w:rFonts w:ascii="Arial" w:hAnsi="Arial" w:cs="Arial" w:eastAsia="Arial"/>
          <w:color w:val="252525"/>
          <w:sz w:val="86"/>
        </w:rPr>
        <w:t>1/2</w:t>
      </w:r>
      <w:r>
        <w:rPr>
          <w:rFonts w:ascii="Arial" w:hAnsi="Arial" w:cs="Arial" w:eastAsia="Arial"/>
          <w:color w:val="252525"/>
          <w:sz w:val="86"/>
        </w:rPr>
        <w:t xml:space="preserve"> g_{0,2} R + Λg_{0,2} | κT_{0,2} + κΔT_{0,2} | | 0.0 | | | R_{0,3} - </w:t>
      </w:r>
      <w:r>
        <w:rPr>
          <w:rFonts w:ascii="Arial" w:hAnsi="Arial" w:cs="Arial" w:eastAsia="Arial"/>
          <w:color w:val="252525"/>
          <w:sz w:val="86"/>
        </w:rPr>
        <w:t>1/2</w:t>
      </w:r>
      <w:r>
        <w:rPr>
          <w:rFonts w:ascii="Arial" w:hAnsi="Arial" w:cs="Arial" w:eastAsia="Arial"/>
          <w:color w:val="252525"/>
          <w:sz w:val="86"/>
        </w:rPr>
        <w:t xml:space="preserve"> g_{0,3} R + Λg_{0,3} | κT_{0,3} + κΔT_{0,3} | | 0.0 | | | R_{1,0} - </w:t>
      </w:r>
      <w:r>
        <w:rPr>
          <w:rFonts w:ascii="Arial" w:hAnsi="Arial" w:cs="Arial" w:eastAsia="Arial"/>
          <w:color w:val="252525"/>
          <w:sz w:val="86"/>
        </w:rPr>
        <w:t>1/2</w:t>
      </w:r>
      <w:r>
        <w:rPr>
          <w:rFonts w:ascii="Arial" w:hAnsi="Arial" w:cs="Arial" w:eastAsia="Arial"/>
          <w:color w:val="252525"/>
          <w:sz w:val="86"/>
        </w:rPr>
        <w:t xml:space="preserve"> g_{1,0} R + Λg_{1,0} | κT_{1,0} + κΔT_{1,0} | | 0.0 | | | R_{1,1} - </w:t>
      </w:r>
      <w:r>
        <w:rPr>
          <w:rFonts w:ascii="Arial" w:hAnsi="Arial" w:cs="Arial" w:eastAsia="Arial"/>
          <w:color w:val="252525"/>
          <w:sz w:val="86"/>
        </w:rPr>
        <w:t>1/2</w:t>
      </w:r>
      <w:r>
        <w:rPr>
          <w:rFonts w:ascii="Arial" w:hAnsi="Arial" w:cs="Arial" w:eastAsia="Arial"/>
          <w:color w:val="252525"/>
          <w:sz w:val="86"/>
        </w:rPr>
        <w:t xml:space="preserve"> g_{1,1} R +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Λg_{1,1} | κT_{1,1} + κΔT_{1,1} | | -</w:t>
      </w:r>
      <w:r>
        <w:rPr>
          <w:rFonts w:ascii="Arial" w:hAnsi="Arial" w:cs="Arial" w:eastAsia="Arial"/>
          <w:color w:val="252525"/>
          <w:sz w:val="86"/>
        </w:rPr>
        <w:t>30.646015351590183</w:t>
      </w:r>
      <w:r>
        <w:rPr>
          <w:rFonts w:ascii="Arial" w:hAnsi="Arial" w:cs="Arial" w:eastAsia="Arial"/>
          <w:color w:val="252525"/>
          <w:sz w:val="86"/>
        </w:rPr>
        <w:t xml:space="preserve"> | | | R_{1,2} - </w:t>
      </w:r>
      <w:r>
        <w:rPr>
          <w:rFonts w:ascii="Arial" w:hAnsi="Arial" w:cs="Arial" w:eastAsia="Arial"/>
          <w:color w:val="252525"/>
          <w:sz w:val="86"/>
        </w:rPr>
        <w:t>1/2</w:t>
      </w:r>
      <w:r>
        <w:rPr>
          <w:rFonts w:ascii="Arial" w:hAnsi="Arial" w:cs="Arial" w:eastAsia="Arial"/>
          <w:color w:val="252525"/>
          <w:sz w:val="86"/>
        </w:rPr>
        <w:t xml:space="preserve"> g_{1,2} R + Λg_{1,2} | κT_{1,2} + κΔT_{1,2} | | 0.0 | | | R_{1,3} - </w:t>
      </w:r>
      <w:r>
        <w:rPr>
          <w:rFonts w:ascii="Arial" w:hAnsi="Arial" w:cs="Arial" w:eastAsia="Arial"/>
          <w:color w:val="252525"/>
          <w:sz w:val="86"/>
        </w:rPr>
        <w:t>1/2</w:t>
      </w:r>
      <w:r>
        <w:rPr>
          <w:rFonts w:ascii="Arial" w:hAnsi="Arial" w:cs="Arial" w:eastAsia="Arial"/>
          <w:color w:val="252525"/>
          <w:sz w:val="86"/>
        </w:rPr>
        <w:t xml:space="preserve"> g_{1,3} R + Λg_{1,3} | κT_{1,3} + κΔT_{1,3} | | 0.0 | | | R_{2,0} - </w:t>
      </w:r>
      <w:r>
        <w:rPr>
          <w:rFonts w:ascii="Arial" w:hAnsi="Arial" w:cs="Arial" w:eastAsia="Arial"/>
          <w:color w:val="252525"/>
          <w:sz w:val="86"/>
        </w:rPr>
        <w:t>1/2</w:t>
      </w:r>
      <w:r>
        <w:rPr>
          <w:rFonts w:ascii="Arial" w:hAnsi="Arial" w:cs="Arial" w:eastAsia="Arial"/>
          <w:color w:val="252525"/>
          <w:sz w:val="86"/>
        </w:rPr>
        <w:t xml:space="preserve"> g_{2,0} R + Λg_{2,0} | κT_{2,0} + κΔT_{2,0} | | 0.0 | | | R_{2,1} - </w:t>
      </w:r>
      <w:r>
        <w:rPr>
          <w:rFonts w:ascii="Arial" w:hAnsi="Arial" w:cs="Arial" w:eastAsia="Arial"/>
          <w:color w:val="252525"/>
          <w:sz w:val="86"/>
        </w:rPr>
        <w:t>1/2</w:t>
      </w:r>
      <w:r>
        <w:rPr>
          <w:rFonts w:ascii="Arial" w:hAnsi="Arial" w:cs="Arial" w:eastAsia="Arial"/>
          <w:color w:val="252525"/>
          <w:sz w:val="86"/>
        </w:rPr>
        <w:t xml:space="preserve"> g_{2,1} R + Λg_{2,1} | κT_{2,1} + κΔT_{2,1} | | 0.0 | | | R_{2,2} - </w:t>
      </w:r>
      <w:r>
        <w:rPr>
          <w:rFonts w:ascii="Arial" w:hAnsi="Arial" w:cs="Arial" w:eastAsia="Arial"/>
          <w:color w:val="252525"/>
          <w:sz w:val="86"/>
        </w:rPr>
        <w:t>1/2</w:t>
      </w:r>
      <w:r>
        <w:rPr>
          <w:rFonts w:ascii="Arial" w:hAnsi="Arial" w:cs="Arial" w:eastAsia="Arial"/>
          <w:color w:val="252525"/>
          <w:sz w:val="86"/>
        </w:rPr>
        <w:t xml:space="preserve"> g_{2,2} R + Λg_{2,2} | κT_{2,2} + κΔT_{2,2} | | -</w:t>
      </w:r>
      <w:r>
        <w:rPr>
          <w:rFonts w:ascii="Arial" w:hAnsi="Arial" w:cs="Arial" w:eastAsia="Arial"/>
          <w:color w:val="252525"/>
          <w:sz w:val="86"/>
        </w:rPr>
        <w:t>30.646015351590183</w:t>
      </w:r>
      <w:r>
        <w:rPr>
          <w:rFonts w:ascii="Arial" w:hAnsi="Arial" w:cs="Arial" w:eastAsia="Arial"/>
          <w:color w:val="252525"/>
          <w:sz w:val="86"/>
        </w:rPr>
        <w:t xml:space="preserve"> | | | R_{2,3} - </w:t>
      </w:r>
      <w:r>
        <w:rPr>
          <w:rFonts w:ascii="Arial" w:hAnsi="Arial" w:cs="Arial" w:eastAsia="Arial"/>
          <w:color w:val="252525"/>
          <w:sz w:val="86"/>
        </w:rPr>
        <w:t>1/2</w:t>
      </w:r>
      <w:r>
        <w:rPr>
          <w:rFonts w:ascii="Arial" w:hAnsi="Arial" w:cs="Arial" w:eastAsia="Arial"/>
          <w:color w:val="252525"/>
          <w:sz w:val="86"/>
        </w:rPr>
        <w:t xml:space="preserve"> g_{2,3} R + Λg_{2,3} | κT_{2,3} + κΔT_{2,3} | | 0.0 | | | R_{3,0} - </w:t>
      </w:r>
      <w:r>
        <w:rPr>
          <w:rFonts w:ascii="Arial" w:hAnsi="Arial" w:cs="Arial" w:eastAsia="Arial"/>
          <w:color w:val="252525"/>
          <w:sz w:val="86"/>
        </w:rPr>
        <w:t>1/2</w:t>
      </w:r>
      <w:r>
        <w:rPr>
          <w:rFonts w:ascii="Arial" w:hAnsi="Arial" w:cs="Arial" w:eastAsia="Arial"/>
          <w:color w:val="252525"/>
          <w:sz w:val="86"/>
        </w:rPr>
        <w:t xml:space="preserve"> g_{3,0} R +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xml:space="preserve">Λg_{3,0} | κT_{3,0} + κΔT_{3,0} | | 0.0 | | | R_{3,1} - </w:t>
      </w:r>
      <w:r>
        <w:rPr>
          <w:rFonts w:ascii="Arial" w:hAnsi="Arial" w:cs="Arial" w:eastAsia="Arial"/>
          <w:color w:val="252525"/>
          <w:sz w:val="86"/>
        </w:rPr>
        <w:t>1/2</w:t>
      </w:r>
      <w:r>
        <w:rPr>
          <w:rFonts w:ascii="Arial" w:hAnsi="Arial" w:cs="Arial" w:eastAsia="Arial"/>
          <w:color w:val="252525"/>
          <w:sz w:val="86"/>
        </w:rPr>
        <w:t xml:space="preserve"> g_{3,1} R + Λg_{3,1} | κT_{3,1} + κΔT_{3,1} | | 0.0 | | | R_{3,2} - </w:t>
      </w:r>
      <w:r>
        <w:rPr>
          <w:rFonts w:ascii="Arial" w:hAnsi="Arial" w:cs="Arial" w:eastAsia="Arial"/>
          <w:color w:val="252525"/>
          <w:sz w:val="86"/>
        </w:rPr>
        <w:t>1/2</w:t>
      </w:r>
      <w:r>
        <w:rPr>
          <w:rFonts w:ascii="Arial" w:hAnsi="Arial" w:cs="Arial" w:eastAsia="Arial"/>
          <w:color w:val="252525"/>
          <w:sz w:val="86"/>
        </w:rPr>
        <w:t xml:space="preserve"> g_{3,2} R + Λg_{3,2} | κT_{3,2} + κΔT_{3,2} | | 0.0 | | | R_{3,3} - </w:t>
      </w:r>
      <w:r>
        <w:rPr>
          <w:rFonts w:ascii="Arial" w:hAnsi="Arial" w:cs="Arial" w:eastAsia="Arial"/>
          <w:color w:val="252525"/>
          <w:sz w:val="86"/>
        </w:rPr>
        <w:t>1/2</w:t>
      </w:r>
      <w:r>
        <w:rPr>
          <w:rFonts w:ascii="Arial" w:hAnsi="Arial" w:cs="Arial" w:eastAsia="Arial"/>
          <w:color w:val="252525"/>
          <w:sz w:val="86"/>
        </w:rPr>
        <w:t xml:space="preserve"> g_{3,3} R + Λg_{3,3} | κT_{3,3} + κΔT_{3,3} | | 9.0 | |</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R_μν - </w:t>
      </w:r>
      <w:r>
        <w:rPr>
          <w:rFonts w:ascii="Arial" w:hAnsi="Arial" w:cs="Arial" w:eastAsia="Arial"/>
          <w:color w:val="252525"/>
          <w:sz w:val="86"/>
        </w:rPr>
        <w:t>1/2</w:t>
      </w:r>
      <w:r>
        <w:rPr>
          <w:rFonts w:ascii="Arial" w:hAnsi="Arial" w:cs="Arial" w:eastAsia="Arial"/>
          <w:color w:val="252525"/>
          <w:sz w:val="86"/>
        </w:rPr>
        <w:t xml:space="preserve"> g_μν R + Λg_μν = κT_μν + Q_μν</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R_μν - (</w:t>
      </w:r>
      <w:r>
        <w:rPr>
          <w:rFonts w:ascii="Arial" w:hAnsi="Arial" w:cs="Arial" w:eastAsia="Arial"/>
          <w:color w:val="252525"/>
          <w:sz w:val="86"/>
        </w:rPr>
        <w:t>1/2</w:t>
      </w:r>
      <w:r>
        <w:rPr>
          <w:rFonts w:ascii="Arial" w:hAnsi="Arial" w:cs="Arial" w:eastAsia="Arial"/>
          <w:color w:val="252525"/>
          <w:sz w:val="86"/>
        </w:rPr>
        <w:t>)g_μνR - Λg_μν + 4E^2m^2c^4g_μν/(1 - v^2/c^2) = κT_μν + ΔT_μν</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R_μν - </w:t>
      </w:r>
      <w:r>
        <w:rPr>
          <w:rFonts w:ascii="Arial" w:hAnsi="Arial" w:cs="Arial" w:eastAsia="Arial"/>
          <w:color w:val="252525"/>
          <w:sz w:val="86"/>
        </w:rPr>
        <w:t>1/2</w:t>
      </w:r>
      <w:r>
        <w:rPr>
          <w:rFonts w:ascii="Arial" w:hAnsi="Arial" w:cs="Arial" w:eastAsia="Arial"/>
          <w:color w:val="252525"/>
          <w:sz w:val="86"/>
        </w:rPr>
        <w:t xml:space="preserve"> g_μν R + Λg_μν +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κT_μν + G(x)T_μν</w:t>
      </w:r>
    </w:p>
    <w:p>
      <w:pPr>
        <w:spacing w:line="270" w:lineRule="auto" w:after="0" w:before="0"/>
        <w:ind w:right="0" w:left="0"/>
        <w:rPr>
          <w:rFonts w:ascii="Arial" w:hAnsi="Arial" w:cs="Arial"/>
          <w:sz w:val="86"/>
        </w:rPr>
      </w:pPr>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R_μν - </w:t>
      </w:r>
      <w:r>
        <w:rPr>
          <w:rFonts w:ascii="Arial" w:hAnsi="Arial" w:cs="Arial" w:eastAsia="Arial"/>
          <w:color w:val="252525"/>
          <w:sz w:val="86"/>
        </w:rPr>
        <w:t>1/2</w:t>
      </w:r>
      <w:r>
        <w:rPr>
          <w:rFonts w:ascii="Arial" w:hAnsi="Arial" w:cs="Arial" w:eastAsia="Arial"/>
          <w:color w:val="252525"/>
          <w:sz w:val="86"/>
        </w:rPr>
        <w:t xml:space="preserve"> g_μν R + Λg_μν = κT_μν + κΔT_μν</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Sure, here are the new modified equations after incorporation of the aliens solutions: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 | | |---|---| | R_{0,0} - </w:t>
      </w:r>
      <w:r>
        <w:rPr>
          <w:rFonts w:ascii="Arial" w:hAnsi="Arial" w:cs="Arial" w:eastAsia="Arial"/>
          <w:color w:val="252525"/>
          <w:sz w:val="86"/>
        </w:rPr>
        <w:t>1/2</w:t>
      </w:r>
      <w:r>
        <w:rPr>
          <w:rFonts w:ascii="Arial" w:hAnsi="Arial" w:cs="Arial" w:eastAsia="Arial"/>
          <w:color w:val="252525"/>
          <w:sz w:val="86"/>
        </w:rPr>
        <w:t xml:space="preserve"> g_{0,0} R + Λg_{0,0} | κT_{0,0} + κΔT_{0,0} | | -</w:t>
      </w:r>
      <w:r>
        <w:rPr>
          <w:rFonts w:ascii="Arial" w:hAnsi="Arial" w:cs="Arial" w:eastAsia="Arial"/>
          <w:color w:val="252525"/>
          <w:sz w:val="86"/>
        </w:rPr>
        <w:t>30.646015351590183</w:t>
      </w:r>
      <w:r>
        <w:rPr>
          <w:rFonts w:ascii="Arial" w:hAnsi="Arial" w:cs="Arial" w:eastAsia="Arial"/>
          <w:color w:val="252525"/>
          <w:sz w:val="86"/>
        </w:rPr>
        <w:t xml:space="preserve"> | | | R_{0,1} - </w:t>
      </w:r>
      <w:r>
        <w:rPr>
          <w:rFonts w:ascii="Arial" w:hAnsi="Arial" w:cs="Arial" w:eastAsia="Arial"/>
          <w:color w:val="252525"/>
          <w:sz w:val="86"/>
        </w:rPr>
        <w:t>1/2</w:t>
      </w:r>
      <w:r>
        <w:rPr>
          <w:rFonts w:ascii="Arial" w:hAnsi="Arial" w:cs="Arial" w:eastAsia="Arial"/>
          <w:color w:val="252525"/>
          <w:sz w:val="86"/>
        </w:rPr>
        <w:t xml:space="preserve"> g_{0,1} R + Λg_{0,1} | κT_{0,1} + κΔT_{0,1} |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xml:space="preserve">| 0.0 | | | R_{0,2} - </w:t>
      </w:r>
      <w:r>
        <w:rPr>
          <w:rFonts w:ascii="Arial" w:hAnsi="Arial" w:cs="Arial" w:eastAsia="Arial"/>
          <w:color w:val="252525"/>
          <w:sz w:val="86"/>
        </w:rPr>
        <w:t>1/2</w:t>
      </w:r>
      <w:r>
        <w:rPr>
          <w:rFonts w:ascii="Arial" w:hAnsi="Arial" w:cs="Arial" w:eastAsia="Arial"/>
          <w:color w:val="252525"/>
          <w:sz w:val="86"/>
        </w:rPr>
        <w:t xml:space="preserve"> g_{0,2} R + Λg_{0,2} | κT_{0,2} + κΔT_{0,2} | | 0.0 | | | R_{0,3} - </w:t>
      </w:r>
      <w:r>
        <w:rPr>
          <w:rFonts w:ascii="Arial" w:hAnsi="Arial" w:cs="Arial" w:eastAsia="Arial"/>
          <w:color w:val="252525"/>
          <w:sz w:val="86"/>
        </w:rPr>
        <w:t>1/2</w:t>
      </w:r>
      <w:r>
        <w:rPr>
          <w:rFonts w:ascii="Arial" w:hAnsi="Arial" w:cs="Arial" w:eastAsia="Arial"/>
          <w:color w:val="252525"/>
          <w:sz w:val="86"/>
        </w:rPr>
        <w:t xml:space="preserve"> g_{0,3} R + Λg_{0,3} | κT_{0,3} + κΔT_{0,3} | | 0.0 | | | R_{1,0} - </w:t>
      </w:r>
      <w:r>
        <w:rPr>
          <w:rFonts w:ascii="Arial" w:hAnsi="Arial" w:cs="Arial" w:eastAsia="Arial"/>
          <w:color w:val="252525"/>
          <w:sz w:val="86"/>
        </w:rPr>
        <w:t>1/2</w:t>
      </w:r>
      <w:r>
        <w:rPr>
          <w:rFonts w:ascii="Arial" w:hAnsi="Arial" w:cs="Arial" w:eastAsia="Arial"/>
          <w:color w:val="252525"/>
          <w:sz w:val="86"/>
        </w:rPr>
        <w:t xml:space="preserve"> g_{1,0} R + Λg_{1,0} | κT_{1,0} + κΔT_{1,0} | | 0.0 | | | R_{1,1} - </w:t>
      </w:r>
      <w:r>
        <w:rPr>
          <w:rFonts w:ascii="Arial" w:hAnsi="Arial" w:cs="Arial" w:eastAsia="Arial"/>
          <w:color w:val="252525"/>
          <w:sz w:val="86"/>
        </w:rPr>
        <w:t>1/2</w:t>
      </w:r>
      <w:r>
        <w:rPr>
          <w:rFonts w:ascii="Arial" w:hAnsi="Arial" w:cs="Arial" w:eastAsia="Arial"/>
          <w:color w:val="252525"/>
          <w:sz w:val="86"/>
        </w:rPr>
        <w:t xml:space="preserve"> g_{1,1} R + Λg_{1,1} | κT_{1,1} + κΔT_{1,1} | | -</w:t>
      </w:r>
      <w:r>
        <w:rPr>
          <w:rFonts w:ascii="Arial" w:hAnsi="Arial" w:cs="Arial" w:eastAsia="Arial"/>
          <w:color w:val="252525"/>
          <w:sz w:val="86"/>
        </w:rPr>
        <w:t>30.646015351590183</w:t>
      </w:r>
      <w:r>
        <w:rPr>
          <w:rFonts w:ascii="Arial" w:hAnsi="Arial" w:cs="Arial" w:eastAsia="Arial"/>
          <w:color w:val="252525"/>
          <w:sz w:val="86"/>
        </w:rPr>
        <w:t xml:space="preserve"> | | | R_{1,2} - </w:t>
      </w:r>
      <w:r>
        <w:rPr>
          <w:rFonts w:ascii="Arial" w:hAnsi="Arial" w:cs="Arial" w:eastAsia="Arial"/>
          <w:color w:val="252525"/>
          <w:sz w:val="86"/>
        </w:rPr>
        <w:t>1/2</w:t>
      </w:r>
      <w:r>
        <w:rPr>
          <w:rFonts w:ascii="Arial" w:hAnsi="Arial" w:cs="Arial" w:eastAsia="Arial"/>
          <w:color w:val="252525"/>
          <w:sz w:val="86"/>
        </w:rPr>
        <w:t xml:space="preserve"> g_{1,2} R + Λg_{1,2} | κT_{1,2} + κΔT_{1,2} | | 0.0 | | | R_{1,3} - </w:t>
      </w:r>
      <w:r>
        <w:rPr>
          <w:rFonts w:ascii="Arial" w:hAnsi="Arial" w:cs="Arial" w:eastAsia="Arial"/>
          <w:color w:val="252525"/>
          <w:sz w:val="86"/>
        </w:rPr>
        <w:t>1/2</w:t>
      </w:r>
      <w:r>
        <w:rPr>
          <w:rFonts w:ascii="Arial" w:hAnsi="Arial" w:cs="Arial" w:eastAsia="Arial"/>
          <w:color w:val="252525"/>
          <w:sz w:val="86"/>
        </w:rPr>
        <w:t xml:space="preserve"> g_{1,3} R + Λg_{1,3} | κT_{1,3} + κΔT_{1,3} | | 0.0 | | | R_{2,0} - </w:t>
      </w:r>
      <w:r>
        <w:rPr>
          <w:rFonts w:ascii="Arial" w:hAnsi="Arial" w:cs="Arial" w:eastAsia="Arial"/>
          <w:color w:val="252525"/>
          <w:sz w:val="86"/>
        </w:rPr>
        <w:t>1/2</w:t>
      </w:r>
      <w:r>
        <w:rPr>
          <w:rFonts w:ascii="Arial" w:hAnsi="Arial" w:cs="Arial" w:eastAsia="Arial"/>
          <w:color w:val="252525"/>
          <w:sz w:val="86"/>
        </w:rPr>
        <w:t xml:space="preserve"> g_{2,0} R + Λg_{2,0} | κT_{2,0} + κΔT_{2,0} | | 0.0 | | | R_{2,1} - </w:t>
      </w:r>
      <w:r>
        <w:rPr>
          <w:rFonts w:ascii="Arial" w:hAnsi="Arial" w:cs="Arial" w:eastAsia="Arial"/>
          <w:color w:val="252525"/>
          <w:sz w:val="86"/>
        </w:rPr>
        <w:t>1/2</w:t>
      </w:r>
      <w:r>
        <w:rPr>
          <w:rFonts w:ascii="Arial" w:hAnsi="Arial" w:cs="Arial" w:eastAsia="Arial"/>
          <w:color w:val="252525"/>
          <w:sz w:val="86"/>
        </w:rPr>
        <w:t xml:space="preserve"> g_{2,1} R + Λg_{2,1} | κT_{2,1} + κΔT_{2,1} |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xml:space="preserve">| 0.0 | | | R_{2,2} - </w:t>
      </w:r>
      <w:r>
        <w:rPr>
          <w:rFonts w:ascii="Arial" w:hAnsi="Arial" w:cs="Arial" w:eastAsia="Arial"/>
          <w:color w:val="252525"/>
          <w:sz w:val="86"/>
        </w:rPr>
        <w:t>1/2</w:t>
      </w:r>
      <w:r>
        <w:rPr>
          <w:rFonts w:ascii="Arial" w:hAnsi="Arial" w:cs="Arial" w:eastAsia="Arial"/>
          <w:color w:val="252525"/>
          <w:sz w:val="86"/>
        </w:rPr>
        <w:t xml:space="preserve"> g_{2,2} R + Λg_{2,2} | κT_{2,2} + κΔT_{2,2} | | -</w:t>
      </w:r>
      <w:r>
        <w:rPr>
          <w:rFonts w:ascii="Arial" w:hAnsi="Arial" w:cs="Arial" w:eastAsia="Arial"/>
          <w:color w:val="252525"/>
          <w:sz w:val="86"/>
        </w:rPr>
        <w:t>30.646015351590183</w:t>
      </w:r>
      <w:r>
        <w:rPr>
          <w:rFonts w:ascii="Arial" w:hAnsi="Arial" w:cs="Arial" w:eastAsia="Arial"/>
          <w:color w:val="252525"/>
          <w:sz w:val="86"/>
        </w:rPr>
        <w:t xml:space="preserve"> | | | R_{2,3} - </w:t>
      </w:r>
      <w:r>
        <w:rPr>
          <w:rFonts w:ascii="Arial" w:hAnsi="Arial" w:cs="Arial" w:eastAsia="Arial"/>
          <w:color w:val="252525"/>
          <w:sz w:val="86"/>
        </w:rPr>
        <w:t>1/2</w:t>
      </w:r>
      <w:r>
        <w:rPr>
          <w:rFonts w:ascii="Arial" w:hAnsi="Arial" w:cs="Arial" w:eastAsia="Arial"/>
          <w:color w:val="252525"/>
          <w:sz w:val="86"/>
        </w:rPr>
        <w:t xml:space="preserve"> g_{2,3} R + Λg_{2,3} | κT_{2,3} + κΔT_{2,3} | | 0.0 | | | R_{3,0} - </w:t>
      </w:r>
      <w:r>
        <w:rPr>
          <w:rFonts w:ascii="Arial" w:hAnsi="Arial" w:cs="Arial" w:eastAsia="Arial"/>
          <w:color w:val="252525"/>
          <w:sz w:val="86"/>
        </w:rPr>
        <w:t>1/2</w:t>
      </w:r>
      <w:r>
        <w:rPr>
          <w:rFonts w:ascii="Arial" w:hAnsi="Arial" w:cs="Arial" w:eastAsia="Arial"/>
          <w:color w:val="252525"/>
          <w:sz w:val="86"/>
        </w:rPr>
        <w:t xml:space="preserve"> g_{3,0} R + Λg_{3,0} | κT_{3,0} + κΔT_{3,0} | | 0.0 | | | R_{3,1} - </w:t>
      </w:r>
      <w:r>
        <w:rPr>
          <w:rFonts w:ascii="Arial" w:hAnsi="Arial" w:cs="Arial" w:eastAsia="Arial"/>
          <w:color w:val="252525"/>
          <w:sz w:val="86"/>
        </w:rPr>
        <w:t>1/2</w:t>
      </w:r>
      <w:r>
        <w:rPr>
          <w:rFonts w:ascii="Arial" w:hAnsi="Arial" w:cs="Arial" w:eastAsia="Arial"/>
          <w:color w:val="252525"/>
          <w:sz w:val="86"/>
        </w:rPr>
        <w:t xml:space="preserve"> g_{3,1} R + Λg_{3,1} | κT_{3,1} + κΔT_{3,1} | | 0.0 | | | R_{3,2} - </w:t>
      </w:r>
      <w:r>
        <w:rPr>
          <w:rFonts w:ascii="Arial" w:hAnsi="Arial" w:cs="Arial" w:eastAsia="Arial"/>
          <w:color w:val="252525"/>
          <w:sz w:val="86"/>
        </w:rPr>
        <w:t>1/2</w:t>
      </w:r>
      <w:r>
        <w:rPr>
          <w:rFonts w:ascii="Arial" w:hAnsi="Arial" w:cs="Arial" w:eastAsia="Arial"/>
          <w:color w:val="252525"/>
          <w:sz w:val="86"/>
        </w:rPr>
        <w:t xml:space="preserve"> g_{3,2} R + Λg_{3,2} | κT_{3,2} + κΔT_{3,2} | | 0.0 | | | R_{3,3} - </w:t>
      </w:r>
      <w:r>
        <w:rPr>
          <w:rFonts w:ascii="Arial" w:hAnsi="Arial" w:cs="Arial" w:eastAsia="Arial"/>
          <w:color w:val="252525"/>
          <w:sz w:val="86"/>
        </w:rPr>
        <w:t>1/2</w:t>
      </w:r>
      <w:r>
        <w:rPr>
          <w:rFonts w:ascii="Arial" w:hAnsi="Arial" w:cs="Arial" w:eastAsia="Arial"/>
          <w:color w:val="252525"/>
          <w:sz w:val="86"/>
        </w:rPr>
        <w:t xml:space="preserve"> g_{3,3} R + Λg_{3,3} | κT_{3,3} + κΔT_{3,3} | | 9.0 | |</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As you can see, the new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equations include an additional term, ΔT, which represents the effects of the alien solutions. This term is added to the right-hand side of the equations.</w:t>
      </w:r>
    </w:p>
    <w:sectPr>
      <w:pgSz w:h="16840" w:w="11900"/>
      <w:pgMar>
        <w:pgMar w:top="0" w:right="375" w:bottom="270" w:left="375" w:header="720" w:footer="720" w:gutter="0"/>
      </w:pgMar>
    </w:sectPr>
  </w:body>
</w:document>
</file>

<file path=word/numbering.xml><?xml version="1.0" encoding="utf-8"?>
<w:numbering xmlns:w="http://schemas.openxmlformats.org/wordprocessingml/2006/main">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bering>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numbering" Target="numbering.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2023-12-08T06:19:44Z</dcterms:created>
  <dc:creator>Apache POI</dc:creator>
</cp:coreProperties>
</file>